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F9" w:rsidRPr="00E825CC" w:rsidRDefault="00AB3CF9">
      <w:pPr>
        <w:pStyle w:val="a3"/>
        <w:ind w:left="0"/>
        <w:rPr>
          <w:b/>
          <w:lang w:val="ru-RU"/>
        </w:rPr>
      </w:pPr>
    </w:p>
    <w:p w:rsidR="008B3CF3" w:rsidRPr="008B3CF3" w:rsidRDefault="008B3CF3" w:rsidP="008B3CF3">
      <w:pPr>
        <w:widowControl/>
        <w:shd w:val="clear" w:color="auto" w:fill="FFFFFF"/>
        <w:spacing w:before="150" w:after="150" w:line="273" w:lineRule="atLeast"/>
        <w:jc w:val="right"/>
        <w:rPr>
          <w:b/>
          <w:bCs/>
          <w:sz w:val="28"/>
          <w:szCs w:val="28"/>
          <w:lang w:val="ru-RU" w:eastAsia="ru-RU"/>
        </w:rPr>
      </w:pPr>
      <w:r w:rsidRPr="008B3CF3">
        <w:rPr>
          <w:b/>
          <w:bCs/>
          <w:sz w:val="28"/>
          <w:szCs w:val="28"/>
          <w:lang w:val="ru-RU" w:eastAsia="ru-RU"/>
        </w:rPr>
        <w:t>УТВЕРЖДЕНО:</w:t>
      </w:r>
    </w:p>
    <w:p w:rsidR="008B3CF3" w:rsidRPr="008B3CF3" w:rsidRDefault="008B3CF3" w:rsidP="008B3CF3">
      <w:pPr>
        <w:widowControl/>
        <w:shd w:val="clear" w:color="auto" w:fill="FFFFFF"/>
        <w:spacing w:before="150" w:after="150" w:line="273" w:lineRule="atLeast"/>
        <w:jc w:val="right"/>
        <w:rPr>
          <w:b/>
          <w:bCs/>
          <w:sz w:val="28"/>
          <w:szCs w:val="28"/>
          <w:lang w:val="ru-RU" w:eastAsia="ru-RU"/>
        </w:rPr>
      </w:pPr>
      <w:r w:rsidRPr="008B3CF3">
        <w:rPr>
          <w:b/>
          <w:bCs/>
          <w:sz w:val="28"/>
          <w:szCs w:val="28"/>
          <w:lang w:val="ru-RU" w:eastAsia="ru-RU"/>
        </w:rPr>
        <w:t>решением Общего собрания членов</w:t>
      </w:r>
    </w:p>
    <w:p w:rsidR="008B3CF3" w:rsidRPr="008B3CF3" w:rsidRDefault="008B3CF3" w:rsidP="008B3CF3">
      <w:pPr>
        <w:widowControl/>
        <w:shd w:val="clear" w:color="auto" w:fill="FFFFFF"/>
        <w:spacing w:before="150" w:after="150" w:line="273" w:lineRule="atLeast"/>
        <w:jc w:val="right"/>
        <w:rPr>
          <w:b/>
          <w:bCs/>
          <w:sz w:val="28"/>
          <w:szCs w:val="28"/>
          <w:lang w:val="ru-RU" w:eastAsia="ru-RU"/>
        </w:rPr>
      </w:pPr>
      <w:r w:rsidRPr="008B3CF3">
        <w:rPr>
          <w:b/>
          <w:bCs/>
          <w:sz w:val="28"/>
          <w:szCs w:val="28"/>
          <w:lang w:val="ru-RU" w:eastAsia="ru-RU"/>
        </w:rPr>
        <w:t>СРО Союз «Строители Приволжья»</w:t>
      </w:r>
    </w:p>
    <w:p w:rsidR="000A7150" w:rsidRPr="004905ED" w:rsidRDefault="008B3CF3" w:rsidP="008B3CF3">
      <w:pPr>
        <w:widowControl/>
        <w:shd w:val="clear" w:color="auto" w:fill="FFFFFF"/>
        <w:spacing w:before="150" w:after="150" w:line="273" w:lineRule="atLeast"/>
        <w:jc w:val="right"/>
        <w:rPr>
          <w:sz w:val="28"/>
          <w:szCs w:val="28"/>
          <w:lang w:val="ru-RU" w:eastAsia="ru-RU"/>
        </w:rPr>
      </w:pPr>
      <w:r w:rsidRPr="008B3CF3">
        <w:rPr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(Протокол от 10 марта 2017 года № 20)</w:t>
      </w:r>
      <w:bookmarkStart w:id="0" w:name="_GoBack"/>
      <w:bookmarkEnd w:id="0"/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>
      <w:pPr>
        <w:pStyle w:val="a3"/>
        <w:ind w:left="0"/>
        <w:rPr>
          <w:sz w:val="24"/>
          <w:lang w:val="ru-RU"/>
        </w:rPr>
      </w:pPr>
    </w:p>
    <w:p w:rsidR="00AB3CF9" w:rsidRPr="00E825CC" w:rsidRDefault="00AB3CF9" w:rsidP="00DE0552">
      <w:pPr>
        <w:pStyle w:val="a3"/>
        <w:ind w:left="0"/>
        <w:jc w:val="right"/>
        <w:rPr>
          <w:sz w:val="24"/>
          <w:lang w:val="ru-RU"/>
        </w:rPr>
      </w:pPr>
    </w:p>
    <w:p w:rsidR="004B167F" w:rsidRPr="004B167F" w:rsidRDefault="00DE0552" w:rsidP="004B167F">
      <w:pPr>
        <w:pStyle w:val="a3"/>
        <w:ind w:left="0" w:firstLine="142"/>
        <w:jc w:val="center"/>
        <w:rPr>
          <w:b/>
          <w:bCs/>
          <w:sz w:val="40"/>
          <w:szCs w:val="40"/>
          <w:lang w:val="ru-RU"/>
        </w:rPr>
      </w:pPr>
      <w:r w:rsidRPr="004B167F">
        <w:rPr>
          <w:b/>
          <w:bCs/>
          <w:sz w:val="40"/>
          <w:szCs w:val="40"/>
          <w:lang w:val="ru-RU"/>
        </w:rPr>
        <w:t>ПОЛОЖЕНИЕ</w:t>
      </w:r>
    </w:p>
    <w:p w:rsidR="00260122" w:rsidRPr="00260122" w:rsidRDefault="00DE0552" w:rsidP="00260122">
      <w:pPr>
        <w:jc w:val="center"/>
        <w:rPr>
          <w:rFonts w:eastAsia="Calibri"/>
          <w:b/>
          <w:sz w:val="32"/>
          <w:szCs w:val="32"/>
          <w:lang w:val="ru-RU"/>
        </w:rPr>
      </w:pPr>
      <w:r w:rsidRPr="004B167F">
        <w:rPr>
          <w:b/>
          <w:bCs/>
          <w:sz w:val="40"/>
          <w:szCs w:val="40"/>
          <w:lang w:val="ru-RU"/>
        </w:rPr>
        <w:t xml:space="preserve"> </w:t>
      </w:r>
      <w:r w:rsidR="00260122" w:rsidRPr="00260122">
        <w:rPr>
          <w:rFonts w:eastAsia="Calibri"/>
          <w:sz w:val="32"/>
          <w:szCs w:val="32"/>
          <w:lang w:val="ru-RU"/>
        </w:rPr>
        <w:t>«</w:t>
      </w:r>
      <w:r w:rsidR="00260122" w:rsidRPr="00260122">
        <w:rPr>
          <w:rFonts w:eastAsia="Calibri"/>
          <w:b/>
          <w:sz w:val="32"/>
          <w:szCs w:val="32"/>
          <w:lang w:val="ru-RU"/>
        </w:rPr>
        <w:t>О процедуре рассмотрения жалоб на действия (бездействие) членов саморегулируемой организации Союз «Строители Приволжья» и иных обращений, поступивших в саморегулируемую организацию»</w:t>
      </w:r>
    </w:p>
    <w:p w:rsidR="00260122" w:rsidRPr="00260122" w:rsidRDefault="00260122" w:rsidP="00260122">
      <w:pPr>
        <w:widowControl/>
        <w:rPr>
          <w:rFonts w:eastAsia="Calibri"/>
          <w:sz w:val="32"/>
          <w:szCs w:val="32"/>
          <w:lang w:val="ru-RU"/>
        </w:rPr>
      </w:pPr>
    </w:p>
    <w:p w:rsidR="00DE0552" w:rsidRPr="004B167F" w:rsidRDefault="00DE0552" w:rsidP="00260122">
      <w:pPr>
        <w:pStyle w:val="a3"/>
        <w:ind w:left="0" w:firstLine="142"/>
        <w:jc w:val="center"/>
        <w:rPr>
          <w:b/>
          <w:bCs/>
          <w:sz w:val="40"/>
          <w:szCs w:val="40"/>
          <w:lang w:val="ru-RU"/>
        </w:rPr>
      </w:pPr>
    </w:p>
    <w:p w:rsidR="004B167F" w:rsidRDefault="004B167F" w:rsidP="004B167F">
      <w:pPr>
        <w:pStyle w:val="a3"/>
        <w:ind w:left="0" w:firstLine="142"/>
        <w:jc w:val="center"/>
        <w:rPr>
          <w:b/>
          <w:bCs/>
          <w:sz w:val="36"/>
          <w:szCs w:val="36"/>
          <w:lang w:val="ru-RU"/>
        </w:rPr>
      </w:pPr>
    </w:p>
    <w:p w:rsidR="00AB3CF9" w:rsidRPr="00DE0552" w:rsidRDefault="00AB3CF9">
      <w:pPr>
        <w:pStyle w:val="a3"/>
        <w:ind w:left="0"/>
        <w:rPr>
          <w:b/>
          <w:sz w:val="32"/>
          <w:lang w:val="ru-RU"/>
        </w:rPr>
      </w:pPr>
    </w:p>
    <w:p w:rsidR="00AB3CF9" w:rsidRPr="00DE0552" w:rsidRDefault="00AB3CF9">
      <w:pPr>
        <w:pStyle w:val="a3"/>
        <w:ind w:left="0"/>
        <w:rPr>
          <w:b/>
          <w:sz w:val="32"/>
          <w:lang w:val="ru-RU"/>
        </w:rPr>
      </w:pPr>
    </w:p>
    <w:p w:rsidR="00AB3CF9" w:rsidRPr="00DE0552" w:rsidRDefault="00AB3CF9">
      <w:pPr>
        <w:pStyle w:val="a3"/>
        <w:ind w:left="0"/>
        <w:rPr>
          <w:b/>
          <w:sz w:val="32"/>
          <w:lang w:val="ru-RU"/>
        </w:rPr>
      </w:pPr>
    </w:p>
    <w:p w:rsidR="00AB3CF9" w:rsidRPr="00DE0552" w:rsidRDefault="00AB3CF9">
      <w:pPr>
        <w:pStyle w:val="a3"/>
        <w:ind w:left="0"/>
        <w:rPr>
          <w:b/>
          <w:sz w:val="32"/>
          <w:lang w:val="ru-RU"/>
        </w:rPr>
      </w:pPr>
    </w:p>
    <w:p w:rsidR="00AB3CF9" w:rsidRDefault="00AB3CF9">
      <w:pPr>
        <w:pStyle w:val="a3"/>
        <w:ind w:left="0"/>
        <w:rPr>
          <w:b/>
          <w:sz w:val="32"/>
          <w:lang w:val="ru-RU"/>
        </w:rPr>
      </w:pPr>
    </w:p>
    <w:p w:rsidR="00DE0552" w:rsidRDefault="00DE0552">
      <w:pPr>
        <w:pStyle w:val="a3"/>
        <w:ind w:left="0"/>
        <w:rPr>
          <w:b/>
          <w:sz w:val="32"/>
          <w:lang w:val="ru-RU"/>
        </w:rPr>
      </w:pPr>
    </w:p>
    <w:p w:rsidR="00DE0552" w:rsidRDefault="00DE0552">
      <w:pPr>
        <w:pStyle w:val="a3"/>
        <w:ind w:left="0"/>
        <w:rPr>
          <w:b/>
          <w:sz w:val="32"/>
          <w:lang w:val="ru-RU"/>
        </w:rPr>
      </w:pPr>
    </w:p>
    <w:p w:rsidR="00DE0552" w:rsidRPr="00DE0552" w:rsidRDefault="00DE0552">
      <w:pPr>
        <w:pStyle w:val="a3"/>
        <w:ind w:left="0"/>
        <w:rPr>
          <w:b/>
          <w:sz w:val="32"/>
          <w:lang w:val="ru-RU"/>
        </w:rPr>
      </w:pPr>
    </w:p>
    <w:p w:rsidR="00AB3CF9" w:rsidRPr="00DE0552" w:rsidRDefault="00AB3CF9">
      <w:pPr>
        <w:pStyle w:val="a3"/>
        <w:ind w:left="0"/>
        <w:rPr>
          <w:b/>
          <w:sz w:val="32"/>
          <w:lang w:val="ru-RU"/>
        </w:rPr>
      </w:pPr>
    </w:p>
    <w:p w:rsidR="00AB3CF9" w:rsidRPr="00DE0552" w:rsidRDefault="00AB3CF9">
      <w:pPr>
        <w:pStyle w:val="a3"/>
        <w:ind w:left="0"/>
        <w:rPr>
          <w:b/>
          <w:sz w:val="32"/>
          <w:lang w:val="ru-RU"/>
        </w:rPr>
      </w:pPr>
    </w:p>
    <w:p w:rsidR="00AB3CF9" w:rsidRPr="00DE0552" w:rsidRDefault="00AB3CF9">
      <w:pPr>
        <w:pStyle w:val="a3"/>
        <w:ind w:left="0"/>
        <w:rPr>
          <w:b/>
          <w:sz w:val="32"/>
          <w:lang w:val="ru-RU"/>
        </w:rPr>
      </w:pPr>
    </w:p>
    <w:p w:rsidR="004905ED" w:rsidRPr="004905ED" w:rsidRDefault="004905ED" w:rsidP="004905ED">
      <w:pPr>
        <w:widowControl/>
        <w:jc w:val="center"/>
        <w:rPr>
          <w:b/>
          <w:sz w:val="28"/>
          <w:szCs w:val="28"/>
          <w:lang w:val="ru-RU" w:eastAsia="ru-RU"/>
        </w:rPr>
      </w:pPr>
      <w:proofErr w:type="spellStart"/>
      <w:r w:rsidRPr="004905ED">
        <w:rPr>
          <w:b/>
          <w:sz w:val="28"/>
          <w:szCs w:val="28"/>
          <w:lang w:val="ru-RU" w:eastAsia="ru-RU"/>
        </w:rPr>
        <w:t>г</w:t>
      </w:r>
      <w:proofErr w:type="gramStart"/>
      <w:r w:rsidRPr="004905ED">
        <w:rPr>
          <w:b/>
          <w:sz w:val="28"/>
          <w:szCs w:val="28"/>
          <w:lang w:val="ru-RU" w:eastAsia="ru-RU"/>
        </w:rPr>
        <w:t>.Н</w:t>
      </w:r>
      <w:proofErr w:type="gramEnd"/>
      <w:r w:rsidRPr="004905ED">
        <w:rPr>
          <w:b/>
          <w:sz w:val="28"/>
          <w:szCs w:val="28"/>
          <w:lang w:val="ru-RU" w:eastAsia="ru-RU"/>
        </w:rPr>
        <w:t>ижний</w:t>
      </w:r>
      <w:proofErr w:type="spellEnd"/>
      <w:r w:rsidRPr="004905ED">
        <w:rPr>
          <w:b/>
          <w:sz w:val="28"/>
          <w:szCs w:val="28"/>
          <w:lang w:val="ru-RU" w:eastAsia="ru-RU"/>
        </w:rPr>
        <w:t xml:space="preserve"> Новгород</w:t>
      </w:r>
    </w:p>
    <w:p w:rsidR="004905ED" w:rsidRPr="004905ED" w:rsidRDefault="004905ED" w:rsidP="004905ED">
      <w:pPr>
        <w:widowControl/>
        <w:jc w:val="center"/>
        <w:rPr>
          <w:b/>
          <w:sz w:val="28"/>
          <w:szCs w:val="28"/>
          <w:lang w:val="ru-RU" w:eastAsia="ru-RU"/>
        </w:rPr>
      </w:pPr>
    </w:p>
    <w:p w:rsidR="004905ED" w:rsidRPr="004905ED" w:rsidRDefault="00D063C5" w:rsidP="004905ED">
      <w:pPr>
        <w:widowControl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2017</w:t>
      </w:r>
      <w:r w:rsidR="004905ED" w:rsidRPr="004905ED">
        <w:rPr>
          <w:b/>
          <w:sz w:val="28"/>
          <w:szCs w:val="28"/>
          <w:lang w:val="ru-RU" w:eastAsia="ru-RU"/>
        </w:rPr>
        <w:t xml:space="preserve"> год</w:t>
      </w:r>
    </w:p>
    <w:p w:rsidR="00AB3CF9" w:rsidRPr="004905ED" w:rsidRDefault="00AB3CF9" w:rsidP="004905ED">
      <w:pPr>
        <w:rPr>
          <w:sz w:val="24"/>
          <w:lang w:val="ru-RU"/>
        </w:rPr>
        <w:sectPr w:rsidR="00AB3CF9" w:rsidRPr="004905ED">
          <w:type w:val="continuous"/>
          <w:pgSz w:w="11910" w:h="16840"/>
          <w:pgMar w:top="920" w:right="740" w:bottom="280" w:left="1420" w:header="720" w:footer="720" w:gutter="0"/>
          <w:cols w:space="720"/>
        </w:sectPr>
      </w:pPr>
    </w:p>
    <w:p w:rsidR="0090357E" w:rsidRPr="00D063C5" w:rsidRDefault="0090357E" w:rsidP="0090357E">
      <w:pPr>
        <w:widowControl/>
        <w:spacing w:line="394" w:lineRule="exact"/>
        <w:rPr>
          <w:rFonts w:cs="Arial"/>
          <w:sz w:val="20"/>
          <w:szCs w:val="20"/>
          <w:lang w:val="ru-RU" w:eastAsia="ru-RU"/>
        </w:rPr>
      </w:pPr>
    </w:p>
    <w:p w:rsidR="0090357E" w:rsidRPr="00175FF7" w:rsidRDefault="0090357E" w:rsidP="0090357E">
      <w:pPr>
        <w:widowControl/>
        <w:spacing w:line="0" w:lineRule="atLeast"/>
        <w:ind w:left="3400"/>
        <w:rPr>
          <w:rFonts w:eastAsia="Arial"/>
          <w:b/>
          <w:sz w:val="32"/>
          <w:szCs w:val="32"/>
          <w:lang w:val="ru-RU" w:eastAsia="ru-RU"/>
        </w:rPr>
      </w:pPr>
      <w:r w:rsidRPr="00175FF7">
        <w:rPr>
          <w:rFonts w:eastAsia="Arial"/>
          <w:b/>
          <w:sz w:val="32"/>
          <w:szCs w:val="32"/>
          <w:lang w:val="ru-RU" w:eastAsia="ru-RU"/>
        </w:rPr>
        <w:t>Содержание</w:t>
      </w:r>
    </w:p>
    <w:p w:rsidR="0090357E" w:rsidRPr="00812D5F" w:rsidRDefault="0090357E" w:rsidP="0090357E">
      <w:pPr>
        <w:widowControl/>
        <w:spacing w:line="244" w:lineRule="exact"/>
        <w:rPr>
          <w:rFonts w:cs="Arial"/>
          <w:sz w:val="32"/>
          <w:szCs w:val="32"/>
          <w:lang w:val="ru-RU" w:eastAsia="ru-RU"/>
        </w:rPr>
      </w:pPr>
    </w:p>
    <w:p w:rsidR="0090357E" w:rsidRPr="00812D5F" w:rsidRDefault="0090357E" w:rsidP="0090357E">
      <w:pPr>
        <w:widowControl/>
        <w:spacing w:line="240" w:lineRule="exact"/>
        <w:rPr>
          <w:rFonts w:cs="Arial"/>
          <w:sz w:val="28"/>
          <w:szCs w:val="28"/>
          <w:lang w:val="ru-RU" w:eastAsia="ru-RU"/>
        </w:rPr>
      </w:pPr>
    </w:p>
    <w:p w:rsidR="0090357E" w:rsidRPr="00812D5F" w:rsidRDefault="0090357E" w:rsidP="0090357E">
      <w:pPr>
        <w:widowControl/>
        <w:tabs>
          <w:tab w:val="left" w:pos="560"/>
          <w:tab w:val="left" w:leader="dot" w:pos="8960"/>
        </w:tabs>
        <w:spacing w:line="0" w:lineRule="atLeast"/>
        <w:rPr>
          <w:rFonts w:cs="Arial"/>
          <w:color w:val="00512E"/>
          <w:sz w:val="28"/>
          <w:szCs w:val="28"/>
          <w:lang w:val="ru-RU" w:eastAsia="ru-RU"/>
        </w:rPr>
      </w:pPr>
    </w:p>
    <w:p w:rsidR="0090357E" w:rsidRPr="00175FF7" w:rsidRDefault="0090357E" w:rsidP="0090357E">
      <w:pPr>
        <w:widowControl/>
        <w:tabs>
          <w:tab w:val="left" w:pos="560"/>
          <w:tab w:val="left" w:leader="dot" w:pos="8960"/>
        </w:tabs>
        <w:spacing w:line="0" w:lineRule="atLeast"/>
        <w:rPr>
          <w:rFonts w:cs="Arial"/>
          <w:sz w:val="23"/>
          <w:szCs w:val="20"/>
          <w:lang w:val="ru-RU" w:eastAsia="ru-RU"/>
        </w:rPr>
      </w:pPr>
    </w:p>
    <w:p w:rsidR="00175FF7" w:rsidRPr="00175FF7" w:rsidRDefault="00175FF7" w:rsidP="00175FF7">
      <w:pPr>
        <w:widowControl/>
        <w:tabs>
          <w:tab w:val="left" w:pos="560"/>
          <w:tab w:val="left" w:leader="dot" w:pos="8960"/>
        </w:tabs>
        <w:spacing w:line="0" w:lineRule="atLeast"/>
        <w:ind w:left="-709"/>
        <w:rPr>
          <w:rFonts w:cs="Arial"/>
          <w:sz w:val="28"/>
          <w:szCs w:val="28"/>
          <w:lang w:val="ru-RU" w:eastAsia="ru-RU"/>
        </w:rPr>
      </w:pPr>
      <w:r w:rsidRPr="00175FF7">
        <w:rPr>
          <w:rFonts w:cs="Arial"/>
          <w:sz w:val="28"/>
          <w:szCs w:val="28"/>
          <w:lang w:val="ru-RU" w:eastAsia="ru-RU"/>
        </w:rPr>
        <w:t>Глава 1. Область применения……………………………………………….....3</w:t>
      </w:r>
    </w:p>
    <w:p w:rsidR="00175FF7" w:rsidRPr="00175FF7" w:rsidRDefault="00175FF7" w:rsidP="00175FF7">
      <w:pPr>
        <w:widowControl/>
        <w:tabs>
          <w:tab w:val="left" w:pos="560"/>
          <w:tab w:val="left" w:leader="dot" w:pos="8960"/>
        </w:tabs>
        <w:spacing w:line="0" w:lineRule="atLeast"/>
        <w:ind w:left="-709"/>
        <w:rPr>
          <w:rFonts w:cs="Arial"/>
          <w:sz w:val="28"/>
          <w:szCs w:val="28"/>
          <w:lang w:val="ru-RU" w:eastAsia="ru-RU"/>
        </w:rPr>
      </w:pPr>
      <w:r w:rsidRPr="00175FF7">
        <w:rPr>
          <w:rFonts w:cs="Arial"/>
          <w:sz w:val="28"/>
          <w:szCs w:val="28"/>
          <w:lang w:val="ru-RU" w:eastAsia="ru-RU"/>
        </w:rPr>
        <w:t>Глава 2. Определение используемых понятий……………………...………..</w:t>
      </w:r>
      <w:r>
        <w:rPr>
          <w:rFonts w:cs="Arial"/>
          <w:sz w:val="28"/>
          <w:szCs w:val="28"/>
          <w:lang w:val="ru-RU" w:eastAsia="ru-RU"/>
        </w:rPr>
        <w:t>.</w:t>
      </w:r>
      <w:r w:rsidRPr="00175FF7">
        <w:rPr>
          <w:rFonts w:cs="Arial"/>
          <w:sz w:val="28"/>
          <w:szCs w:val="28"/>
          <w:lang w:val="ru-RU" w:eastAsia="ru-RU"/>
        </w:rPr>
        <w:t>3</w:t>
      </w:r>
    </w:p>
    <w:p w:rsidR="00175FF7" w:rsidRPr="00175FF7" w:rsidRDefault="00175FF7" w:rsidP="00175FF7">
      <w:pPr>
        <w:widowControl/>
        <w:tabs>
          <w:tab w:val="left" w:pos="560"/>
          <w:tab w:val="left" w:leader="dot" w:pos="8960"/>
        </w:tabs>
        <w:spacing w:line="0" w:lineRule="atLeast"/>
        <w:ind w:left="-709"/>
        <w:rPr>
          <w:rFonts w:cs="Arial"/>
          <w:sz w:val="28"/>
          <w:szCs w:val="28"/>
          <w:lang w:val="ru-RU" w:eastAsia="ru-RU"/>
        </w:rPr>
      </w:pPr>
      <w:r w:rsidRPr="00175FF7">
        <w:rPr>
          <w:rFonts w:cs="Arial"/>
          <w:sz w:val="28"/>
          <w:szCs w:val="28"/>
          <w:lang w:val="ru-RU" w:eastAsia="ru-RU"/>
        </w:rPr>
        <w:t>Глава 3. Требования к жалобе, обращению, содержащему сведения о нарушении, иному обращению……………...………………………………………</w:t>
      </w:r>
      <w:r>
        <w:rPr>
          <w:rFonts w:cs="Arial"/>
          <w:sz w:val="28"/>
          <w:szCs w:val="28"/>
          <w:lang w:val="ru-RU" w:eastAsia="ru-RU"/>
        </w:rPr>
        <w:t>……….</w:t>
      </w:r>
      <w:r w:rsidRPr="00175FF7">
        <w:rPr>
          <w:rFonts w:cs="Arial"/>
          <w:sz w:val="28"/>
          <w:szCs w:val="28"/>
          <w:lang w:val="ru-RU" w:eastAsia="ru-RU"/>
        </w:rPr>
        <w:t>5</w:t>
      </w:r>
    </w:p>
    <w:p w:rsidR="00175FF7" w:rsidRPr="00175FF7" w:rsidRDefault="00175FF7" w:rsidP="00175FF7">
      <w:pPr>
        <w:widowControl/>
        <w:tabs>
          <w:tab w:val="left" w:pos="560"/>
          <w:tab w:val="left" w:leader="dot" w:pos="8960"/>
        </w:tabs>
        <w:spacing w:line="0" w:lineRule="atLeast"/>
        <w:ind w:left="-709"/>
        <w:rPr>
          <w:rFonts w:cs="Arial"/>
          <w:sz w:val="28"/>
          <w:szCs w:val="28"/>
          <w:lang w:val="ru-RU" w:eastAsia="ru-RU"/>
        </w:rPr>
      </w:pPr>
      <w:r w:rsidRPr="00175FF7">
        <w:rPr>
          <w:rFonts w:cs="Arial"/>
          <w:sz w:val="28"/>
          <w:szCs w:val="28"/>
          <w:lang w:val="ru-RU" w:eastAsia="ru-RU"/>
        </w:rPr>
        <w:t>Глава 4. Порядок и срок рассмотрения жалобы и обращения, содержащего сведения о нарушении…………………………………………………...</w:t>
      </w:r>
      <w:r>
        <w:rPr>
          <w:rFonts w:cs="Arial"/>
          <w:sz w:val="28"/>
          <w:szCs w:val="28"/>
          <w:lang w:val="ru-RU" w:eastAsia="ru-RU"/>
        </w:rPr>
        <w:t>……...</w:t>
      </w:r>
      <w:r w:rsidRPr="00175FF7">
        <w:rPr>
          <w:rFonts w:cs="Arial"/>
          <w:sz w:val="28"/>
          <w:szCs w:val="28"/>
          <w:lang w:val="ru-RU" w:eastAsia="ru-RU"/>
        </w:rPr>
        <w:t>7</w:t>
      </w:r>
    </w:p>
    <w:p w:rsidR="00175FF7" w:rsidRPr="00175FF7" w:rsidRDefault="00175FF7" w:rsidP="00175FF7">
      <w:pPr>
        <w:widowControl/>
        <w:tabs>
          <w:tab w:val="left" w:pos="560"/>
          <w:tab w:val="left" w:leader="dot" w:pos="8960"/>
        </w:tabs>
        <w:spacing w:line="0" w:lineRule="atLeast"/>
        <w:ind w:left="-709"/>
        <w:rPr>
          <w:rFonts w:cs="Arial"/>
          <w:sz w:val="28"/>
          <w:szCs w:val="28"/>
          <w:lang w:val="ru-RU" w:eastAsia="ru-RU"/>
        </w:rPr>
      </w:pPr>
      <w:r w:rsidRPr="00175FF7">
        <w:rPr>
          <w:rFonts w:cs="Arial"/>
          <w:sz w:val="28"/>
          <w:szCs w:val="28"/>
          <w:lang w:val="ru-RU" w:eastAsia="ru-RU"/>
        </w:rPr>
        <w:t>Глава 5. Порядок рассмотрения заявления об обжаловании акта проверки</w:t>
      </w:r>
      <w:r>
        <w:rPr>
          <w:rFonts w:cs="Arial"/>
          <w:sz w:val="28"/>
          <w:szCs w:val="28"/>
          <w:lang w:val="ru-RU" w:eastAsia="ru-RU"/>
        </w:rPr>
        <w:t>…………………………………………………………………………</w:t>
      </w:r>
      <w:r w:rsidRPr="00175FF7">
        <w:rPr>
          <w:rFonts w:cs="Arial"/>
          <w:sz w:val="28"/>
          <w:szCs w:val="28"/>
          <w:lang w:val="ru-RU" w:eastAsia="ru-RU"/>
        </w:rPr>
        <w:t>11</w:t>
      </w:r>
    </w:p>
    <w:p w:rsidR="00175FF7" w:rsidRPr="00175FF7" w:rsidRDefault="00175FF7" w:rsidP="00175FF7">
      <w:pPr>
        <w:widowControl/>
        <w:tabs>
          <w:tab w:val="left" w:pos="560"/>
          <w:tab w:val="left" w:leader="dot" w:pos="8960"/>
        </w:tabs>
        <w:spacing w:line="0" w:lineRule="atLeast"/>
        <w:ind w:left="-709"/>
        <w:rPr>
          <w:rFonts w:cs="Arial"/>
          <w:sz w:val="28"/>
          <w:szCs w:val="28"/>
          <w:lang w:val="ru-RU" w:eastAsia="ru-RU"/>
        </w:rPr>
      </w:pPr>
      <w:r w:rsidRPr="00175FF7">
        <w:rPr>
          <w:rFonts w:cs="Arial"/>
          <w:sz w:val="28"/>
          <w:szCs w:val="28"/>
          <w:lang w:val="ru-RU" w:eastAsia="ru-RU"/>
        </w:rPr>
        <w:t>Глава 6. Рассмотрение иных обращений, поступающих в саморегулируемую организацию…………………………….……………………</w:t>
      </w:r>
      <w:r>
        <w:rPr>
          <w:rFonts w:cs="Arial"/>
          <w:sz w:val="28"/>
          <w:szCs w:val="28"/>
          <w:lang w:val="ru-RU" w:eastAsia="ru-RU"/>
        </w:rPr>
        <w:t>………………….</w:t>
      </w:r>
      <w:r w:rsidRPr="00175FF7">
        <w:rPr>
          <w:rFonts w:cs="Arial"/>
          <w:sz w:val="28"/>
          <w:szCs w:val="28"/>
          <w:lang w:val="ru-RU" w:eastAsia="ru-RU"/>
        </w:rPr>
        <w:t>14</w:t>
      </w:r>
    </w:p>
    <w:p w:rsidR="00175FF7" w:rsidRPr="00175FF7" w:rsidRDefault="00175FF7" w:rsidP="00175FF7">
      <w:pPr>
        <w:widowControl/>
        <w:tabs>
          <w:tab w:val="left" w:pos="560"/>
          <w:tab w:val="left" w:leader="dot" w:pos="8960"/>
        </w:tabs>
        <w:spacing w:line="0" w:lineRule="atLeast"/>
        <w:ind w:left="-709"/>
        <w:rPr>
          <w:rFonts w:cs="Arial"/>
          <w:sz w:val="28"/>
          <w:szCs w:val="28"/>
          <w:lang w:val="ru-RU" w:eastAsia="ru-RU"/>
        </w:rPr>
      </w:pPr>
      <w:r w:rsidRPr="00175FF7">
        <w:rPr>
          <w:rFonts w:cs="Arial"/>
          <w:sz w:val="28"/>
          <w:szCs w:val="28"/>
          <w:lang w:val="ru-RU" w:eastAsia="ru-RU"/>
        </w:rPr>
        <w:t>Глава 7. Заключительные положения………………………………………</w:t>
      </w:r>
      <w:r>
        <w:rPr>
          <w:rFonts w:cs="Arial"/>
          <w:sz w:val="28"/>
          <w:szCs w:val="28"/>
          <w:lang w:val="ru-RU" w:eastAsia="ru-RU"/>
        </w:rPr>
        <w:t>….</w:t>
      </w:r>
      <w:r w:rsidRPr="00175FF7">
        <w:rPr>
          <w:rFonts w:cs="Arial"/>
          <w:sz w:val="28"/>
          <w:szCs w:val="28"/>
          <w:lang w:val="ru-RU" w:eastAsia="ru-RU"/>
        </w:rPr>
        <w:t>15</w:t>
      </w:r>
    </w:p>
    <w:p w:rsidR="00175FF7" w:rsidRPr="00175FF7" w:rsidRDefault="00175FF7" w:rsidP="00175FF7">
      <w:pPr>
        <w:widowControl/>
        <w:tabs>
          <w:tab w:val="left" w:pos="560"/>
          <w:tab w:val="left" w:leader="dot" w:pos="8960"/>
        </w:tabs>
        <w:spacing w:line="0" w:lineRule="atLeast"/>
        <w:ind w:left="-709"/>
        <w:rPr>
          <w:rFonts w:cs="Arial"/>
          <w:sz w:val="23"/>
          <w:szCs w:val="20"/>
          <w:lang w:val="ru-RU" w:eastAsia="ru-RU"/>
        </w:rPr>
      </w:pPr>
    </w:p>
    <w:p w:rsidR="0090357E" w:rsidRDefault="0090357E" w:rsidP="00175FF7">
      <w:pPr>
        <w:widowControl/>
        <w:tabs>
          <w:tab w:val="left" w:pos="560"/>
          <w:tab w:val="left" w:leader="dot" w:pos="8960"/>
        </w:tabs>
        <w:spacing w:line="0" w:lineRule="atLeast"/>
        <w:ind w:left="-709"/>
        <w:rPr>
          <w:rFonts w:cs="Arial"/>
          <w:color w:val="00512E"/>
          <w:sz w:val="23"/>
          <w:szCs w:val="20"/>
          <w:lang w:val="ru-RU" w:eastAsia="ru-RU"/>
        </w:rPr>
      </w:pPr>
    </w:p>
    <w:p w:rsidR="0090357E" w:rsidRDefault="0090357E" w:rsidP="0090357E">
      <w:pPr>
        <w:widowControl/>
        <w:tabs>
          <w:tab w:val="left" w:pos="560"/>
          <w:tab w:val="left" w:leader="dot" w:pos="8960"/>
        </w:tabs>
        <w:spacing w:line="0" w:lineRule="atLeast"/>
        <w:rPr>
          <w:rFonts w:cs="Arial"/>
          <w:color w:val="00512E"/>
          <w:sz w:val="23"/>
          <w:szCs w:val="20"/>
          <w:lang w:val="ru-RU" w:eastAsia="ru-RU"/>
        </w:rPr>
      </w:pPr>
    </w:p>
    <w:p w:rsidR="0090357E" w:rsidRDefault="0090357E" w:rsidP="0090357E">
      <w:pPr>
        <w:widowControl/>
        <w:tabs>
          <w:tab w:val="left" w:pos="560"/>
          <w:tab w:val="left" w:leader="dot" w:pos="8960"/>
        </w:tabs>
        <w:spacing w:line="0" w:lineRule="atLeast"/>
        <w:rPr>
          <w:rFonts w:cs="Arial"/>
          <w:color w:val="00512E"/>
          <w:sz w:val="23"/>
          <w:szCs w:val="20"/>
          <w:lang w:val="ru-RU" w:eastAsia="ru-RU"/>
        </w:rPr>
      </w:pPr>
    </w:p>
    <w:p w:rsidR="0090357E" w:rsidRDefault="0090357E" w:rsidP="0090357E">
      <w:pPr>
        <w:widowControl/>
        <w:tabs>
          <w:tab w:val="left" w:pos="560"/>
          <w:tab w:val="left" w:leader="dot" w:pos="8960"/>
        </w:tabs>
        <w:spacing w:line="0" w:lineRule="atLeast"/>
        <w:rPr>
          <w:rFonts w:cs="Arial"/>
          <w:color w:val="00512E"/>
          <w:sz w:val="23"/>
          <w:szCs w:val="20"/>
          <w:lang w:val="ru-RU" w:eastAsia="ru-RU"/>
        </w:rPr>
      </w:pPr>
    </w:p>
    <w:p w:rsidR="0090357E" w:rsidRDefault="0090357E" w:rsidP="0090357E">
      <w:pPr>
        <w:widowControl/>
        <w:tabs>
          <w:tab w:val="left" w:pos="560"/>
          <w:tab w:val="left" w:leader="dot" w:pos="8960"/>
        </w:tabs>
        <w:spacing w:line="0" w:lineRule="atLeast"/>
        <w:rPr>
          <w:rFonts w:cs="Arial"/>
          <w:color w:val="00512E"/>
          <w:sz w:val="23"/>
          <w:szCs w:val="20"/>
          <w:lang w:val="ru-RU" w:eastAsia="ru-RU"/>
        </w:rPr>
      </w:pPr>
    </w:p>
    <w:p w:rsidR="0090357E" w:rsidRDefault="0090357E" w:rsidP="0090357E">
      <w:pPr>
        <w:widowControl/>
        <w:tabs>
          <w:tab w:val="left" w:pos="560"/>
          <w:tab w:val="left" w:leader="dot" w:pos="8960"/>
        </w:tabs>
        <w:spacing w:line="0" w:lineRule="atLeast"/>
        <w:rPr>
          <w:rFonts w:cs="Arial"/>
          <w:color w:val="00512E"/>
          <w:sz w:val="23"/>
          <w:szCs w:val="20"/>
          <w:lang w:val="ru-RU" w:eastAsia="ru-RU"/>
        </w:rPr>
      </w:pPr>
    </w:p>
    <w:p w:rsidR="0090357E" w:rsidRDefault="0090357E" w:rsidP="0090357E">
      <w:pPr>
        <w:widowControl/>
        <w:tabs>
          <w:tab w:val="left" w:pos="560"/>
          <w:tab w:val="left" w:leader="dot" w:pos="8960"/>
        </w:tabs>
        <w:spacing w:line="0" w:lineRule="atLeast"/>
        <w:rPr>
          <w:rFonts w:cs="Arial"/>
          <w:color w:val="00512E"/>
          <w:sz w:val="23"/>
          <w:szCs w:val="20"/>
          <w:lang w:val="ru-RU" w:eastAsia="ru-RU"/>
        </w:rPr>
      </w:pPr>
    </w:p>
    <w:p w:rsidR="0090357E" w:rsidRDefault="0090357E" w:rsidP="0090357E">
      <w:pPr>
        <w:widowControl/>
        <w:tabs>
          <w:tab w:val="left" w:pos="560"/>
          <w:tab w:val="left" w:leader="dot" w:pos="8960"/>
        </w:tabs>
        <w:spacing w:line="0" w:lineRule="atLeast"/>
        <w:rPr>
          <w:rFonts w:cs="Arial"/>
          <w:color w:val="00512E"/>
          <w:sz w:val="23"/>
          <w:szCs w:val="20"/>
          <w:lang w:val="ru-RU" w:eastAsia="ru-RU"/>
        </w:rPr>
      </w:pPr>
    </w:p>
    <w:p w:rsidR="0090357E" w:rsidRPr="0090357E" w:rsidRDefault="0090357E" w:rsidP="0090357E">
      <w:pPr>
        <w:widowControl/>
        <w:tabs>
          <w:tab w:val="left" w:pos="560"/>
          <w:tab w:val="left" w:leader="dot" w:pos="8960"/>
        </w:tabs>
        <w:spacing w:line="0" w:lineRule="atLeast"/>
        <w:rPr>
          <w:rFonts w:cs="Arial"/>
          <w:color w:val="00512E"/>
          <w:sz w:val="23"/>
          <w:szCs w:val="20"/>
          <w:lang w:val="ru-RU" w:eastAsia="ru-RU"/>
        </w:rPr>
        <w:sectPr w:rsidR="0090357E" w:rsidRPr="0090357E">
          <w:pgSz w:w="11900" w:h="16838"/>
          <w:pgMar w:top="526" w:right="560" w:bottom="369" w:left="2120" w:header="0" w:footer="0" w:gutter="0"/>
          <w:cols w:space="0" w:equalWidth="0">
            <w:col w:w="9220"/>
          </w:cols>
          <w:docGrid w:linePitch="360"/>
        </w:sectPr>
      </w:pPr>
    </w:p>
    <w:p w:rsidR="00FE68D2" w:rsidRPr="00FE68D2" w:rsidRDefault="00FE68D2" w:rsidP="00FE68D2">
      <w:pPr>
        <w:widowControl/>
        <w:spacing w:after="200" w:line="276" w:lineRule="auto"/>
        <w:ind w:firstLine="708"/>
        <w:jc w:val="center"/>
        <w:rPr>
          <w:b/>
          <w:sz w:val="28"/>
          <w:szCs w:val="28"/>
          <w:lang w:val="ru-RU" w:eastAsia="ru-RU"/>
        </w:rPr>
      </w:pPr>
      <w:r w:rsidRPr="00FE68D2">
        <w:rPr>
          <w:b/>
          <w:sz w:val="28"/>
          <w:szCs w:val="28"/>
          <w:lang w:val="ru-RU" w:eastAsia="ru-RU"/>
        </w:rPr>
        <w:lastRenderedPageBreak/>
        <w:t>Глава 1. Область применения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1.1.</w:t>
      </w:r>
      <w:r w:rsidRPr="00FE68D2">
        <w:rPr>
          <w:sz w:val="28"/>
          <w:szCs w:val="28"/>
          <w:lang w:val="ru-RU"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саморегулируемой организации. 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1.2. Настоящее Положение устанавливает требования к содержанию жалоб и обращений</w:t>
      </w:r>
      <w:r w:rsidR="00E65555">
        <w:rPr>
          <w:sz w:val="28"/>
          <w:szCs w:val="28"/>
          <w:lang w:val="ru-RU" w:eastAsia="ru-RU"/>
        </w:rPr>
        <w:t>, поступивших в С</w:t>
      </w:r>
      <w:r w:rsidRPr="00FE68D2">
        <w:rPr>
          <w:sz w:val="28"/>
          <w:szCs w:val="28"/>
          <w:lang w:val="ru-RU" w:eastAsia="ru-RU"/>
        </w:rPr>
        <w:t>аморегулируемую организацию</w:t>
      </w:r>
      <w:r w:rsidR="00E65555">
        <w:rPr>
          <w:sz w:val="28"/>
          <w:szCs w:val="28"/>
          <w:lang w:val="ru-RU" w:eastAsia="ru-RU"/>
        </w:rPr>
        <w:t xml:space="preserve"> Союз «Строители Приволжья» (далее-Союз)</w:t>
      </w:r>
      <w:r w:rsidRPr="00FE68D2">
        <w:rPr>
          <w:sz w:val="28"/>
          <w:szCs w:val="28"/>
          <w:lang w:val="ru-RU" w:eastAsia="ru-RU"/>
        </w:rPr>
        <w:t>, порядок, сроки и процедуру рассмотрения жалоб и обращений, порядок принятия решений по жалобам и обращениям, а также порядок обжалования решений по жалобам и обращениям.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</w:p>
    <w:p w:rsidR="00FE68D2" w:rsidRPr="00FE68D2" w:rsidRDefault="00FE68D2" w:rsidP="00FE68D2">
      <w:pPr>
        <w:keepNext/>
        <w:keepLines/>
        <w:widowControl/>
        <w:spacing w:before="400" w:after="120" w:line="276" w:lineRule="auto"/>
        <w:contextualSpacing/>
        <w:jc w:val="center"/>
        <w:outlineLvl w:val="0"/>
        <w:rPr>
          <w:rFonts w:eastAsia="Arial"/>
          <w:b/>
          <w:color w:val="000000"/>
          <w:sz w:val="28"/>
          <w:szCs w:val="28"/>
          <w:lang w:val="x-none" w:eastAsia="zh-CN"/>
        </w:rPr>
      </w:pPr>
      <w:r w:rsidRPr="00FE68D2">
        <w:rPr>
          <w:rFonts w:eastAsia="Arial"/>
          <w:b/>
          <w:color w:val="000000"/>
          <w:sz w:val="28"/>
          <w:szCs w:val="28"/>
          <w:lang w:val="ru-RU" w:eastAsia="zh-CN"/>
        </w:rPr>
        <w:t xml:space="preserve">Глава </w:t>
      </w:r>
      <w:r w:rsidRPr="00FE68D2">
        <w:rPr>
          <w:rFonts w:eastAsia="Arial"/>
          <w:b/>
          <w:color w:val="000000"/>
          <w:sz w:val="28"/>
          <w:szCs w:val="28"/>
          <w:lang w:val="x-none" w:eastAsia="zh-CN"/>
        </w:rPr>
        <w:t>2.</w:t>
      </w:r>
      <w:r w:rsidRPr="00FE68D2">
        <w:rPr>
          <w:rFonts w:eastAsia="Arial"/>
          <w:b/>
          <w:color w:val="000000"/>
          <w:sz w:val="28"/>
          <w:szCs w:val="28"/>
          <w:lang w:val="x-none" w:eastAsia="zh-CN"/>
        </w:rPr>
        <w:tab/>
        <w:t>Определение используемых понятий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В настоящем Положении используются следующие основные понятия: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2.1. </w:t>
      </w:r>
      <w:proofErr w:type="gramStart"/>
      <w:r w:rsidRPr="00FE68D2">
        <w:rPr>
          <w:sz w:val="28"/>
          <w:szCs w:val="28"/>
          <w:lang w:val="ru-RU" w:eastAsia="ru-RU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FE68D2">
        <w:rPr>
          <w:sz w:val="28"/>
          <w:szCs w:val="28"/>
          <w:lang w:val="ru-RU"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2.2. Договор строительного подряда – договор о строительстве, реконструкции, капитальном ремонте объектов капитального строительства, заключенный членом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с застройщиком, техническим заказчиком, лицом, ответственным за эксплуатацию здания, сооружения, региональным оператором.  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lastRenderedPageBreak/>
        <w:t xml:space="preserve">2.3. Жалоба - письменное обращение физического или юридического лица в саморегулируемую организацию о нарушении членом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обязательных требований, о неисполнении или ненадлежащем исполнении членом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договорных обязательств, содержащее доводы заявителя относительно того, как действия (бездействие) члена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нарушают или могут нарушить права заявителя.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 2.4. </w:t>
      </w:r>
      <w:proofErr w:type="gramStart"/>
      <w:r w:rsidRPr="00FE68D2">
        <w:rPr>
          <w:sz w:val="28"/>
          <w:szCs w:val="28"/>
          <w:lang w:val="ru-RU" w:eastAsia="ru-RU"/>
        </w:rPr>
        <w:t>Обращение,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sz w:val="28"/>
          <w:szCs w:val="28"/>
          <w:lang w:val="ru-RU" w:eastAsia="ru-RU"/>
        </w:rPr>
        <w:t xml:space="preserve">содержащее сведения о нарушении, - письменное обращение физического или юридического лица, органов государственной власти  или органов местного самоуправления в </w:t>
      </w:r>
      <w:r w:rsidR="00567600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 xml:space="preserve"> о нарушении членом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обязательных требований, о неисполнении или ненадлежащем исполнении членом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</w:t>
      </w:r>
      <w:proofErr w:type="gramEnd"/>
      <w:r w:rsidRPr="00FE68D2">
        <w:rPr>
          <w:sz w:val="28"/>
          <w:szCs w:val="28"/>
          <w:lang w:val="ru-RU" w:eastAsia="ru-RU"/>
        </w:rPr>
        <w:t xml:space="preserve">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2.5. Иное обращение - обращение, в том числе предложение, заявление, запрос, не содержащее сведений о нарушении членом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обязательных требований, и (или) о неисполнении или ненадлежащем исполнении членом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договорных обязательств.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2.6. Заявитель - физическое лицо, юридическое лицо, орган государственной власти, орган местного самоуправления, направивший жалобу, обращение, содержащее сведения о нарушении, или иное обращение.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2.7.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строительства, утвержденные соответствующим Национальным объединением </w:t>
      </w:r>
      <w:r w:rsidRPr="00FE68D2">
        <w:rPr>
          <w:sz w:val="28"/>
          <w:szCs w:val="28"/>
          <w:lang w:val="ru-RU" w:eastAsia="ru-RU"/>
        </w:rPr>
        <w:lastRenderedPageBreak/>
        <w:t>саморегулируемых организаций, и требования внутренних документов и стандартов, принятых саморегулируемой организацией.</w:t>
      </w:r>
    </w:p>
    <w:p w:rsidR="00FE68D2" w:rsidRPr="00FE68D2" w:rsidRDefault="00FE68D2" w:rsidP="00FE68D2">
      <w:pPr>
        <w:keepNext/>
        <w:keepLines/>
        <w:widowControl/>
        <w:spacing w:line="360" w:lineRule="auto"/>
        <w:jc w:val="center"/>
        <w:rPr>
          <w:sz w:val="28"/>
          <w:szCs w:val="28"/>
          <w:lang w:val="ru-RU" w:eastAsia="ru-RU"/>
        </w:rPr>
      </w:pPr>
    </w:p>
    <w:p w:rsidR="00FE68D2" w:rsidRPr="00FE68D2" w:rsidRDefault="00FE68D2" w:rsidP="00FE68D2">
      <w:pPr>
        <w:keepNext/>
        <w:keepLines/>
        <w:widowControl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FE68D2">
        <w:rPr>
          <w:b/>
          <w:sz w:val="28"/>
          <w:szCs w:val="28"/>
          <w:lang w:val="ru-RU" w:eastAsia="ru-RU"/>
        </w:rPr>
        <w:t>Глава 3.</w:t>
      </w:r>
      <w:r w:rsidRPr="00FE68D2">
        <w:rPr>
          <w:b/>
          <w:sz w:val="28"/>
          <w:szCs w:val="28"/>
          <w:lang w:val="ru-RU" w:eastAsia="ru-RU"/>
        </w:rPr>
        <w:tab/>
        <w:t xml:space="preserve">Требования к жалобе, обращению, </w:t>
      </w:r>
    </w:p>
    <w:p w:rsidR="00FE68D2" w:rsidRPr="00FE68D2" w:rsidRDefault="00FE68D2" w:rsidP="00FE68D2">
      <w:pPr>
        <w:keepNext/>
        <w:keepLines/>
        <w:widowControl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FE68D2">
        <w:rPr>
          <w:b/>
          <w:sz w:val="28"/>
          <w:szCs w:val="28"/>
          <w:lang w:val="ru-RU" w:eastAsia="ru-RU"/>
        </w:rPr>
        <w:t>содержащему сведения о нарушении, иному обращению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3.1. В жалобе и обращении,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sz w:val="28"/>
          <w:szCs w:val="28"/>
          <w:lang w:val="ru-RU" w:eastAsia="ru-RU"/>
        </w:rPr>
        <w:t>содержащем сведения о нарушении, должны быть указаны следующие сведения: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3.1.1. наименование </w:t>
      </w:r>
      <w:r w:rsidR="003B2888">
        <w:rPr>
          <w:sz w:val="28"/>
          <w:szCs w:val="28"/>
          <w:lang w:val="ru-RU" w:eastAsia="ru-RU"/>
        </w:rPr>
        <w:t>саморегулируемой организации</w:t>
      </w:r>
      <w:r w:rsidRPr="00FE68D2">
        <w:rPr>
          <w:sz w:val="28"/>
          <w:szCs w:val="28"/>
          <w:lang w:val="ru-RU" w:eastAsia="ru-RU"/>
        </w:rPr>
        <w:t>;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3.1.2. сведения о заявителе, позволяющие его идентифицировать: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- для физических лиц: фамилия, имя, отчество (последнее - при наличии);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FE68D2">
        <w:rPr>
          <w:sz w:val="28"/>
          <w:szCs w:val="28"/>
          <w:lang w:val="ru-RU" w:eastAsia="ru-RU"/>
        </w:rPr>
        <w:t>- для индивидуальных предпринимателей: фамилия, имя, отчество (последнее - при наличии),</w:t>
      </w:r>
      <w:r w:rsidRPr="00FE68D2">
        <w:rPr>
          <w:rFonts w:ascii="Calibri" w:hAnsi="Calibri"/>
          <w:lang w:val="ru-RU" w:eastAsia="ru-RU"/>
        </w:rPr>
        <w:t xml:space="preserve"> </w:t>
      </w:r>
      <w:r w:rsidRPr="00FE68D2">
        <w:rPr>
          <w:sz w:val="28"/>
          <w:szCs w:val="28"/>
          <w:lang w:val="ru-RU" w:eastAsia="ru-RU"/>
        </w:rPr>
        <w:t>ИНН и (или) ОГРНИП;</w:t>
      </w:r>
      <w:proofErr w:type="gramEnd"/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 обращение);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3.1.3. почтовый адрес заявителя и (или) адрес электронной почты заявителя с пометкой, что заявитель выражает согласие на отправку саморегулируемой организацией ответа по жалобе или обращению, содержащему сведения о нарушении, путем направления отсканированного документа на адрес электронной почты заявителя.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3.1.4. сведения о члене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в отношении которого направлена жалоба или обращение, содержащее сведения о нарушении: 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FE68D2">
        <w:rPr>
          <w:sz w:val="28"/>
          <w:szCs w:val="28"/>
          <w:lang w:val="ru-RU"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- для юридических лиц: полное или сокращенное наименование юридического лица, ИНН и (или) ОГРН;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3.1.5. описание нарушений обязательных требований, допущенных  членом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и (или) указание на обстоятельства, которые подтверждают неисполнение или ненадлежащее исполнение членом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обязательств по </w:t>
      </w:r>
      <w:r w:rsidRPr="00FE68D2">
        <w:rPr>
          <w:sz w:val="28"/>
          <w:szCs w:val="28"/>
          <w:lang w:val="ru-RU" w:eastAsia="ru-RU"/>
        </w:rPr>
        <w:lastRenderedPageBreak/>
        <w:t>договорам строительного подряда, заключенным с использованием конкурентных способов заключения договора;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3.1.6. в отношении жалоб - доводы заявителя относительно того, как действия (бездействие) члена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нарушают или могут нарушить права заявителя;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3.1.7. подпись заявителя или уполномоченного лица заявителя.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3.2. Иное обращение должно содержать сведения, указанные в </w:t>
      </w:r>
      <w:proofErr w:type="spellStart"/>
      <w:r w:rsidRPr="00FE68D2">
        <w:rPr>
          <w:sz w:val="28"/>
          <w:szCs w:val="28"/>
          <w:lang w:val="ru-RU" w:eastAsia="ru-RU"/>
        </w:rPr>
        <w:t>пп</w:t>
      </w:r>
      <w:proofErr w:type="spellEnd"/>
      <w:r w:rsidRPr="00FE68D2">
        <w:rPr>
          <w:sz w:val="28"/>
          <w:szCs w:val="28"/>
          <w:lang w:val="ru-RU" w:eastAsia="ru-RU"/>
        </w:rPr>
        <w:t>. 3.1.1, 3.1.2, 3.1.3, 3.1.7 настоящего Положения, а также изложение сути предложения, заявления, запроса.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sz w:val="28"/>
          <w:szCs w:val="28"/>
          <w:lang w:val="ru-RU"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3.3. К жалобе и обращению, содержащему сведения о нарушении,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обязательств</w:t>
      </w:r>
      <w:r w:rsidRPr="00FE68D2">
        <w:rPr>
          <w:rFonts w:ascii="Calibri" w:hAnsi="Calibri"/>
          <w:lang w:val="ru-RU" w:eastAsia="ru-RU"/>
        </w:rPr>
        <w:t xml:space="preserve"> </w:t>
      </w:r>
      <w:r w:rsidRPr="00FE68D2">
        <w:rPr>
          <w:sz w:val="28"/>
          <w:szCs w:val="28"/>
          <w:lang w:val="ru-RU" w:eastAsia="ru-RU"/>
        </w:rPr>
        <w:t xml:space="preserve">по договорам строительного подряда, заключенным с использованием конкурентных способов заключения договора (при их наличии). </w:t>
      </w:r>
    </w:p>
    <w:p w:rsidR="00FE68D2" w:rsidRPr="00FE68D2" w:rsidRDefault="00FE68D2" w:rsidP="00FE68D2">
      <w:pPr>
        <w:widowControl/>
        <w:spacing w:after="200" w:line="360" w:lineRule="auto"/>
        <w:ind w:firstLine="690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3.4. </w:t>
      </w:r>
      <w:proofErr w:type="gramStart"/>
      <w:r w:rsidRPr="00FE68D2">
        <w:rPr>
          <w:sz w:val="28"/>
          <w:szCs w:val="28"/>
          <w:lang w:val="ru-RU" w:eastAsia="ru-RU"/>
        </w:rPr>
        <w:t xml:space="preserve">Жалоба, обращение, содержащее сведения о нарушении, иное обращение могут быть поданы заявителем непосредственно в </w:t>
      </w:r>
      <w:r w:rsidR="00CE5656">
        <w:rPr>
          <w:sz w:val="28"/>
          <w:szCs w:val="28"/>
          <w:lang w:val="ru-RU" w:eastAsia="ru-RU"/>
        </w:rPr>
        <w:t>Союз по месту его</w:t>
      </w:r>
      <w:r w:rsidRPr="00FE68D2">
        <w:rPr>
          <w:sz w:val="28"/>
          <w:szCs w:val="28"/>
          <w:lang w:val="ru-RU" w:eastAsia="ru-RU"/>
        </w:rPr>
        <w:t xml:space="preserve"> нахождения, направлены заявителем в </w:t>
      </w:r>
      <w:r w:rsidR="00CE5656">
        <w:rPr>
          <w:sz w:val="28"/>
          <w:szCs w:val="28"/>
          <w:lang w:val="ru-RU" w:eastAsia="ru-RU"/>
        </w:rPr>
        <w:t xml:space="preserve">Союз </w:t>
      </w:r>
      <w:r w:rsidRPr="00FE68D2">
        <w:rPr>
          <w:sz w:val="28"/>
          <w:szCs w:val="28"/>
          <w:lang w:val="ru-RU" w:eastAsia="ru-RU"/>
        </w:rPr>
        <w:t xml:space="preserve">посредством почтового отправления, курьером, либо, в случае использования </w:t>
      </w:r>
      <w:r w:rsidR="00CE5656">
        <w:rPr>
          <w:sz w:val="28"/>
          <w:szCs w:val="28"/>
          <w:lang w:val="ru-RU" w:eastAsia="ru-RU"/>
        </w:rPr>
        <w:t>Союзом</w:t>
      </w:r>
      <w:r w:rsidRPr="00FE68D2">
        <w:rPr>
          <w:sz w:val="28"/>
          <w:szCs w:val="28"/>
          <w:lang w:val="ru-RU" w:eastAsia="ru-RU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 документа (пакета документов), подписанного</w:t>
      </w:r>
      <w:proofErr w:type="gramEnd"/>
      <w:r w:rsidRPr="00FE68D2">
        <w:rPr>
          <w:sz w:val="28"/>
          <w:szCs w:val="28"/>
          <w:lang w:val="ru-RU" w:eastAsia="ru-RU"/>
        </w:rPr>
        <w:t xml:space="preserve"> усиленной квалифицированной электронной подписью. Жалоба, обращение, содержащее сведения о нарушении, иное обращение, направленные иными способами считаются не соответствующими требованиям к жалобе, обращению, содержащему сведения о нарушении, иному обращению и не подлежат рассмотрению </w:t>
      </w:r>
      <w:r w:rsidR="00CF4627">
        <w:rPr>
          <w:sz w:val="28"/>
          <w:szCs w:val="28"/>
          <w:lang w:val="ru-RU" w:eastAsia="ru-RU"/>
        </w:rPr>
        <w:t>Союзом</w:t>
      </w:r>
      <w:r w:rsidRPr="00FE68D2">
        <w:rPr>
          <w:sz w:val="28"/>
          <w:szCs w:val="28"/>
          <w:lang w:val="ru-RU" w:eastAsia="ru-RU"/>
        </w:rPr>
        <w:t>.</w:t>
      </w:r>
    </w:p>
    <w:p w:rsidR="00FE68D2" w:rsidRPr="00FE68D2" w:rsidRDefault="00FE68D2" w:rsidP="00FE68D2">
      <w:pPr>
        <w:widowControl/>
        <w:spacing w:after="200" w:line="360" w:lineRule="auto"/>
        <w:ind w:firstLine="690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lastRenderedPageBreak/>
        <w:t xml:space="preserve">3.5. Не подлежат рассмотрению и считаются анонимными жалобы, обращения, содержащие сведения о нарушении, иные обращения, которые не позволяют установить лицо, обратившееся в </w:t>
      </w:r>
      <w:r w:rsidR="00B0155D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 xml:space="preserve"> и (или) не содержат сведений о заявителе, указанных в п. 3.1.2 настоящего Положения.</w:t>
      </w:r>
    </w:p>
    <w:p w:rsidR="00FE68D2" w:rsidRPr="00FE68D2" w:rsidRDefault="00FE68D2" w:rsidP="00FE68D2">
      <w:pPr>
        <w:keepNext/>
        <w:keepLines/>
        <w:widowControl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FE68D2">
        <w:rPr>
          <w:b/>
          <w:sz w:val="28"/>
          <w:szCs w:val="28"/>
          <w:lang w:val="ru-RU" w:eastAsia="ru-RU"/>
        </w:rPr>
        <w:t>Глава 4.</w:t>
      </w:r>
      <w:r w:rsidRPr="00FE68D2">
        <w:rPr>
          <w:b/>
          <w:sz w:val="28"/>
          <w:szCs w:val="28"/>
          <w:lang w:val="ru-RU" w:eastAsia="ru-RU"/>
        </w:rPr>
        <w:tab/>
        <w:t xml:space="preserve">Порядок и срок рассмотрения жалобы </w:t>
      </w:r>
    </w:p>
    <w:p w:rsidR="00FE68D2" w:rsidRPr="00FE68D2" w:rsidRDefault="00FE68D2" w:rsidP="00FE68D2">
      <w:pPr>
        <w:keepNext/>
        <w:keepLines/>
        <w:widowControl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FE68D2">
        <w:rPr>
          <w:b/>
          <w:sz w:val="28"/>
          <w:szCs w:val="28"/>
          <w:lang w:val="ru-RU" w:eastAsia="ru-RU"/>
        </w:rPr>
        <w:t>и обращения,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b/>
          <w:sz w:val="28"/>
          <w:szCs w:val="28"/>
          <w:lang w:val="ru-RU" w:eastAsia="ru-RU"/>
        </w:rPr>
        <w:t>содержащего сведения о нарушении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4.1. Жалоба или обращение</w:t>
      </w:r>
      <w:r w:rsidRPr="00FE68D2">
        <w:rPr>
          <w:rFonts w:ascii="Calibri" w:eastAsia="Calibri" w:hAnsi="Calibri"/>
          <w:lang w:val="ru-RU"/>
        </w:rPr>
        <w:t>,</w:t>
      </w:r>
      <w:r w:rsidRPr="00FE68D2">
        <w:rPr>
          <w:sz w:val="28"/>
          <w:szCs w:val="28"/>
          <w:lang w:val="ru-RU" w:eastAsia="ru-RU"/>
        </w:rPr>
        <w:t xml:space="preserve"> содержащее сведения о нарушении, при поступлении в </w:t>
      </w:r>
      <w:r w:rsidR="005B0B24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 xml:space="preserve"> в тот же день передается в специализированный орган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осуществляющий </w:t>
      </w:r>
      <w:proofErr w:type="gramStart"/>
      <w:r w:rsidRPr="00FE68D2">
        <w:rPr>
          <w:sz w:val="28"/>
          <w:szCs w:val="28"/>
          <w:lang w:val="ru-RU" w:eastAsia="ru-RU"/>
        </w:rPr>
        <w:t>контроль за</w:t>
      </w:r>
      <w:proofErr w:type="gramEnd"/>
      <w:r w:rsidRPr="00FE68D2">
        <w:rPr>
          <w:sz w:val="28"/>
          <w:szCs w:val="28"/>
          <w:lang w:val="ru-RU" w:eastAsia="ru-RU"/>
        </w:rPr>
        <w:t xml:space="preserve"> деятельностью членов </w:t>
      </w:r>
      <w:r w:rsidR="00567600">
        <w:rPr>
          <w:sz w:val="28"/>
          <w:szCs w:val="28"/>
          <w:lang w:val="ru-RU" w:eastAsia="ru-RU"/>
        </w:rPr>
        <w:t>Союза</w:t>
      </w:r>
      <w:r w:rsidR="002D0A01">
        <w:rPr>
          <w:sz w:val="28"/>
          <w:szCs w:val="28"/>
          <w:lang w:val="ru-RU" w:eastAsia="ru-RU"/>
        </w:rPr>
        <w:t xml:space="preserve"> (далее-Контрольный комитет</w:t>
      </w:r>
      <w:r w:rsidR="009D2D48">
        <w:rPr>
          <w:sz w:val="28"/>
          <w:szCs w:val="28"/>
          <w:lang w:val="ru-RU" w:eastAsia="ru-RU"/>
        </w:rPr>
        <w:t xml:space="preserve"> Союза</w:t>
      </w:r>
      <w:r w:rsidR="002D0A01">
        <w:rPr>
          <w:sz w:val="28"/>
          <w:szCs w:val="28"/>
          <w:lang w:val="ru-RU" w:eastAsia="ru-RU"/>
        </w:rPr>
        <w:t>)</w:t>
      </w:r>
      <w:r w:rsidRPr="00FE68D2">
        <w:rPr>
          <w:sz w:val="28"/>
          <w:szCs w:val="28"/>
          <w:lang w:val="ru-RU" w:eastAsia="ru-RU"/>
        </w:rPr>
        <w:t>.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4.2. Руководитель  </w:t>
      </w:r>
      <w:r w:rsidR="009D2D48">
        <w:rPr>
          <w:sz w:val="28"/>
          <w:szCs w:val="28"/>
          <w:lang w:val="ru-RU" w:eastAsia="ru-RU"/>
        </w:rPr>
        <w:t>Контрольного комитета Союз</w:t>
      </w:r>
      <w:proofErr w:type="gramStart"/>
      <w:r w:rsidR="009D2D48">
        <w:rPr>
          <w:sz w:val="28"/>
          <w:szCs w:val="28"/>
          <w:lang w:val="ru-RU" w:eastAsia="ru-RU"/>
        </w:rPr>
        <w:t>а(</w:t>
      </w:r>
      <w:proofErr w:type="gramEnd"/>
      <w:r w:rsidR="009D2D48">
        <w:rPr>
          <w:sz w:val="28"/>
          <w:szCs w:val="28"/>
          <w:lang w:val="ru-RU" w:eastAsia="ru-RU"/>
        </w:rPr>
        <w:t xml:space="preserve"> далее-Председатель Контрольного комитета) </w:t>
      </w:r>
      <w:r w:rsidRPr="00FE68D2">
        <w:rPr>
          <w:sz w:val="28"/>
          <w:szCs w:val="28"/>
          <w:lang w:val="ru-RU" w:eastAsia="ru-RU"/>
        </w:rPr>
        <w:t>, в течение трех рабочих дней с даты поступления жалобы или обращения,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sz w:val="28"/>
          <w:szCs w:val="28"/>
          <w:lang w:val="ru-RU" w:eastAsia="ru-RU"/>
        </w:rPr>
        <w:t xml:space="preserve">содержащего сведения о нарушении, в </w:t>
      </w:r>
      <w:r w:rsidR="00403EE8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 xml:space="preserve"> рассматривает жалобу или обращение,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sz w:val="28"/>
          <w:szCs w:val="28"/>
          <w:lang w:val="ru-RU" w:eastAsia="ru-RU"/>
        </w:rPr>
        <w:t xml:space="preserve">содержащее сведения о нарушении, на предмет соответствия требованиям главы 3 настоящего Положения. </w:t>
      </w:r>
      <w:proofErr w:type="gramStart"/>
      <w:r w:rsidRPr="00FE68D2">
        <w:rPr>
          <w:sz w:val="28"/>
          <w:szCs w:val="28"/>
          <w:lang w:val="ru-RU" w:eastAsia="ru-RU"/>
        </w:rPr>
        <w:t xml:space="preserve">При несоответствии жалобы или обращения, содержащего сведения о нарушении, требованиям главы 3 настоящего </w:t>
      </w:r>
      <w:r w:rsidR="00EC6A51">
        <w:rPr>
          <w:sz w:val="28"/>
          <w:szCs w:val="28"/>
          <w:lang w:val="ru-RU" w:eastAsia="ru-RU"/>
        </w:rPr>
        <w:t>Председатель Контрольного комитета</w:t>
      </w:r>
      <w:r w:rsidRPr="00FE68D2">
        <w:rPr>
          <w:sz w:val="28"/>
          <w:szCs w:val="28"/>
          <w:lang w:val="ru-RU" w:eastAsia="ru-RU"/>
        </w:rPr>
        <w:t xml:space="preserve">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>,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соответствующем обращении, либо в форме электронного документа по адресу электронной почты, указанному в жалобе или соответствующем обращении.</w:t>
      </w:r>
      <w:proofErr w:type="gramEnd"/>
      <w:r w:rsidRPr="00FE68D2">
        <w:rPr>
          <w:sz w:val="28"/>
          <w:szCs w:val="28"/>
          <w:lang w:val="ru-RU" w:eastAsia="ru-RU"/>
        </w:rPr>
        <w:t xml:space="preserve"> При устранении оснований несоответствия жалобы или обращения, содержащего сведения о нарушении, требованиям к содержанию, указанным в главе 3 настоящего Положения, заявитель вправе повторно обратиться с жалобой или обращением,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sz w:val="28"/>
          <w:szCs w:val="28"/>
          <w:lang w:val="ru-RU" w:eastAsia="ru-RU"/>
        </w:rPr>
        <w:t xml:space="preserve">содержащим сведения о нарушении, в </w:t>
      </w:r>
      <w:r w:rsidR="00C81306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>.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4.3. В случае соответствия жалобы или обращения, содержащего сведения о нарушении, требованиям главы 3 настоящего Положения, в течение трех рабочих дней с даты их поступления в саморегулируемую организацию на основании решения </w:t>
      </w:r>
      <w:r w:rsidR="00BC2DE2">
        <w:rPr>
          <w:sz w:val="28"/>
          <w:szCs w:val="28"/>
          <w:lang w:val="ru-RU" w:eastAsia="ru-RU"/>
        </w:rPr>
        <w:t>Председатель Контрольного комитета</w:t>
      </w:r>
      <w:r w:rsidRPr="00FE68D2">
        <w:rPr>
          <w:sz w:val="28"/>
          <w:szCs w:val="28"/>
          <w:lang w:val="ru-RU" w:eastAsia="ru-RU"/>
        </w:rPr>
        <w:t xml:space="preserve">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назначается </w:t>
      </w:r>
      <w:r w:rsidRPr="00FE68D2">
        <w:rPr>
          <w:sz w:val="28"/>
          <w:szCs w:val="28"/>
          <w:lang w:val="ru-RU" w:eastAsia="ru-RU"/>
        </w:rPr>
        <w:lastRenderedPageBreak/>
        <w:t xml:space="preserve">внеплановая проверка в отношении члена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указанного в жалобе или обращении, содержащем сведения о нарушении. Члену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за деятельностью своих членов.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4.4. Организация и проведение внеплановой проверки осуществляется  </w:t>
      </w:r>
      <w:r w:rsidR="004831D0">
        <w:rPr>
          <w:sz w:val="28"/>
          <w:szCs w:val="28"/>
          <w:lang w:val="ru-RU" w:eastAsia="ru-RU"/>
        </w:rPr>
        <w:t>Контрольным комитетом</w:t>
      </w:r>
      <w:r w:rsidRPr="00FE68D2">
        <w:rPr>
          <w:sz w:val="28"/>
          <w:szCs w:val="28"/>
          <w:lang w:val="ru-RU" w:eastAsia="ru-RU"/>
        </w:rPr>
        <w:t xml:space="preserve">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в порядке, установленном Положением о контроле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за деятельностью своих членов.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4.5. В ходе проведения внеплановой проверки </w:t>
      </w:r>
      <w:r w:rsidR="00644D88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 xml:space="preserve"> вправе запрашивать необходимые для проведения проверки документы, информацию, пояснения у члена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в отношении которого подана жалоба или обращение, содержащее сведения о нарушении, а также у заявителя. </w:t>
      </w:r>
      <w:r w:rsidR="00084E67">
        <w:rPr>
          <w:sz w:val="28"/>
          <w:szCs w:val="28"/>
          <w:lang w:val="ru-RU" w:eastAsia="ru-RU"/>
        </w:rPr>
        <w:t xml:space="preserve">Союз </w:t>
      </w:r>
      <w:r w:rsidRPr="00FE68D2">
        <w:rPr>
          <w:sz w:val="28"/>
          <w:szCs w:val="28"/>
          <w:lang w:val="ru-RU" w:eastAsia="ru-RU"/>
        </w:rPr>
        <w:t xml:space="preserve">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осуществляется в порядке, установленном Положением о контроле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содержащем сведения о нарушении, либо в форме электронного документа по адресу электронной почты, указанному в жалобе или обращении, содержащем сведения о нарушении.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4.6. В ходе проведения внеплановой проверки исследованию подлежат только факты, указанные в жалобе или обращении,</w:t>
      </w:r>
      <w:r w:rsidRPr="00FE68D2">
        <w:rPr>
          <w:rFonts w:ascii="Calibri" w:eastAsia="Calibri" w:hAnsi="Calibri"/>
          <w:lang w:val="ru-RU"/>
        </w:rPr>
        <w:t xml:space="preserve"> </w:t>
      </w:r>
      <w:proofErr w:type="gramStart"/>
      <w:r w:rsidRPr="00FE68D2">
        <w:rPr>
          <w:sz w:val="28"/>
          <w:szCs w:val="28"/>
          <w:lang w:val="ru-RU" w:eastAsia="ru-RU"/>
        </w:rPr>
        <w:t>содержащее</w:t>
      </w:r>
      <w:proofErr w:type="gramEnd"/>
      <w:r w:rsidRPr="00FE68D2">
        <w:rPr>
          <w:sz w:val="28"/>
          <w:szCs w:val="28"/>
          <w:lang w:val="ru-RU" w:eastAsia="ru-RU"/>
        </w:rPr>
        <w:t xml:space="preserve"> сведения о нарушении.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lastRenderedPageBreak/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FE68D2">
        <w:rPr>
          <w:sz w:val="28"/>
          <w:szCs w:val="28"/>
          <w:lang w:val="ru-RU" w:eastAsia="ru-RU"/>
        </w:rPr>
        <w:t>с даты поступления</w:t>
      </w:r>
      <w:proofErr w:type="gramEnd"/>
      <w:r w:rsidRPr="00FE68D2">
        <w:rPr>
          <w:sz w:val="28"/>
          <w:szCs w:val="28"/>
          <w:lang w:val="ru-RU" w:eastAsia="ru-RU"/>
        </w:rPr>
        <w:t xml:space="preserve"> жалобы или обращения, содержащего сведения о нарушении, в </w:t>
      </w:r>
      <w:r w:rsidR="002E5C8B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>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4.8. По результатам проведенной </w:t>
      </w:r>
      <w:r w:rsidR="002E5C8B">
        <w:rPr>
          <w:sz w:val="28"/>
          <w:szCs w:val="28"/>
          <w:lang w:val="ru-RU" w:eastAsia="ru-RU"/>
        </w:rPr>
        <w:t>Союзом</w:t>
      </w:r>
      <w:r w:rsidRPr="00FE68D2">
        <w:rPr>
          <w:sz w:val="28"/>
          <w:szCs w:val="28"/>
          <w:lang w:val="ru-RU" w:eastAsia="ru-RU"/>
        </w:rPr>
        <w:t xml:space="preserve">  внеплановой проверки на основании поступившей жалобы или обращения</w:t>
      </w:r>
      <w:r w:rsidRPr="00FE68D2">
        <w:rPr>
          <w:rFonts w:ascii="Calibri" w:eastAsia="Calibri" w:hAnsi="Calibri"/>
          <w:lang w:val="ru-RU"/>
        </w:rPr>
        <w:t xml:space="preserve">, </w:t>
      </w:r>
      <w:r w:rsidRPr="00FE68D2">
        <w:rPr>
          <w:sz w:val="28"/>
          <w:szCs w:val="28"/>
          <w:lang w:val="ru-RU" w:eastAsia="ru-RU"/>
        </w:rPr>
        <w:t xml:space="preserve">содержащего сведения о нарушении, составляется акт проверки и направляется члену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в порядке, установленном Положением о контроле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 за деятельностью своих членов.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4.9. </w:t>
      </w:r>
      <w:proofErr w:type="gramStart"/>
      <w:r w:rsidRPr="00FE68D2">
        <w:rPr>
          <w:sz w:val="28"/>
          <w:szCs w:val="28"/>
          <w:lang w:val="ru-RU" w:eastAsia="ru-RU"/>
        </w:rPr>
        <w:t xml:space="preserve">Если внеплановая проверка члена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 установила отсутствие нарушений в отношении члена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</w:t>
      </w:r>
      <w:r w:rsidR="00084E67">
        <w:rPr>
          <w:sz w:val="28"/>
          <w:szCs w:val="28"/>
          <w:lang w:val="ru-RU" w:eastAsia="ru-RU"/>
        </w:rPr>
        <w:t>Союз</w:t>
      </w:r>
      <w:r w:rsidR="008C31BE">
        <w:rPr>
          <w:sz w:val="28"/>
          <w:szCs w:val="28"/>
          <w:lang w:val="ru-RU" w:eastAsia="ru-RU"/>
        </w:rPr>
        <w:t xml:space="preserve"> </w:t>
      </w:r>
      <w:r w:rsidRPr="00FE68D2">
        <w:rPr>
          <w:sz w:val="28"/>
          <w:szCs w:val="28"/>
          <w:lang w:val="ru-RU" w:eastAsia="ru-RU"/>
        </w:rPr>
        <w:t>направляет заявителю ответ на жалобу или обращение,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sz w:val="28"/>
          <w:szCs w:val="28"/>
          <w:lang w:val="ru-RU" w:eastAsia="ru-RU"/>
        </w:rPr>
        <w:t xml:space="preserve">содержащее сведения о нарушении, об отсутствии нарушений в отношении члена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по фактам, изложенным в жалобе или обращении,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sz w:val="28"/>
          <w:szCs w:val="28"/>
          <w:lang w:val="ru-RU" w:eastAsia="ru-RU"/>
        </w:rPr>
        <w:t>содержащем сведения о нарушении, с приложением акта проверки посредством почтового отправления по почтовому адресу, указанному в жалобе или соответствующем обращении либо в</w:t>
      </w:r>
      <w:proofErr w:type="gramEnd"/>
      <w:r w:rsidRPr="00FE68D2">
        <w:rPr>
          <w:sz w:val="28"/>
          <w:szCs w:val="28"/>
          <w:lang w:val="ru-RU" w:eastAsia="ru-RU"/>
        </w:rPr>
        <w:t xml:space="preserve"> форме электронного документа по адресу электронной почты, указанному в жалобе или соответствующем обращении в </w:t>
      </w:r>
      <w:proofErr w:type="gramStart"/>
      <w:r w:rsidRPr="00FE68D2">
        <w:rPr>
          <w:sz w:val="28"/>
          <w:szCs w:val="28"/>
          <w:lang w:val="ru-RU" w:eastAsia="ru-RU"/>
        </w:rPr>
        <w:t>срок</w:t>
      </w:r>
      <w:proofErr w:type="gramEnd"/>
      <w:r w:rsidRPr="00FE68D2">
        <w:rPr>
          <w:sz w:val="28"/>
          <w:szCs w:val="28"/>
          <w:lang w:val="ru-RU" w:eastAsia="ru-RU"/>
        </w:rPr>
        <w:t xml:space="preserve"> не превышающий тридцать календарных дней с даты поступления в саморегулируемую организацию жалобы или обращения, содержащего сведения о нарушении.</w:t>
      </w:r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4.10. </w:t>
      </w:r>
      <w:proofErr w:type="gramStart"/>
      <w:r w:rsidRPr="00FE68D2">
        <w:rPr>
          <w:sz w:val="28"/>
          <w:szCs w:val="28"/>
          <w:lang w:val="ru-RU" w:eastAsia="ru-RU"/>
        </w:rPr>
        <w:t xml:space="preserve">В случае выявления нарушений по результатам внеплановой проверки, допущенных членом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</w:t>
      </w:r>
      <w:r w:rsidR="00D2566D">
        <w:rPr>
          <w:sz w:val="28"/>
          <w:szCs w:val="28"/>
          <w:lang w:val="ru-RU" w:eastAsia="ru-RU"/>
        </w:rPr>
        <w:t>Контрольный комитет</w:t>
      </w:r>
      <w:r w:rsidRPr="00FE68D2">
        <w:rPr>
          <w:sz w:val="28"/>
          <w:szCs w:val="28"/>
          <w:lang w:val="ru-RU" w:eastAsia="ru-RU"/>
        </w:rPr>
        <w:t xml:space="preserve">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>, направляет соответствующий ответ о результатах рассмотрения жалобы или обращения, содержащего сведения о нарушении, заявителю с приложением акта проверки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 в</w:t>
      </w:r>
      <w:proofErr w:type="gramEnd"/>
      <w:r w:rsidRPr="00FE68D2">
        <w:rPr>
          <w:sz w:val="28"/>
          <w:szCs w:val="28"/>
          <w:lang w:val="ru-RU" w:eastAsia="ru-RU"/>
        </w:rPr>
        <w:t xml:space="preserve"> </w:t>
      </w:r>
      <w:proofErr w:type="gramStart"/>
      <w:r w:rsidRPr="00FE68D2">
        <w:rPr>
          <w:sz w:val="28"/>
          <w:szCs w:val="28"/>
          <w:lang w:val="ru-RU" w:eastAsia="ru-RU"/>
        </w:rPr>
        <w:t>срок</w:t>
      </w:r>
      <w:proofErr w:type="gramEnd"/>
      <w:r w:rsidRPr="00FE68D2">
        <w:rPr>
          <w:sz w:val="28"/>
          <w:szCs w:val="28"/>
          <w:lang w:val="ru-RU" w:eastAsia="ru-RU"/>
        </w:rPr>
        <w:t xml:space="preserve"> не превышающий тридцать календарных дней с даты поступления в </w:t>
      </w:r>
      <w:r w:rsidR="00B941FA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 xml:space="preserve"> жалобы или обращения, содержащего сведения о нарушении. </w:t>
      </w:r>
      <w:proofErr w:type="gramStart"/>
      <w:r w:rsidRPr="00FE68D2">
        <w:rPr>
          <w:sz w:val="28"/>
          <w:szCs w:val="28"/>
          <w:lang w:val="ru-RU" w:eastAsia="ru-RU"/>
        </w:rPr>
        <w:t xml:space="preserve">В порядке, установленном Положением о контроле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за деятельностью своих членов, </w:t>
      </w:r>
      <w:r w:rsidR="009F0F66">
        <w:rPr>
          <w:sz w:val="28"/>
          <w:szCs w:val="28"/>
          <w:lang w:val="ru-RU" w:eastAsia="ru-RU"/>
        </w:rPr>
        <w:t xml:space="preserve">Контрольный комитет </w:t>
      </w:r>
      <w:r w:rsidRPr="00FE68D2">
        <w:rPr>
          <w:sz w:val="28"/>
          <w:szCs w:val="28"/>
          <w:lang w:val="ru-RU" w:eastAsia="ru-RU"/>
        </w:rPr>
        <w:t xml:space="preserve">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передает в орган по рассмотрению дел о применении в отношении членов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мер </w:t>
      </w:r>
      <w:r w:rsidRPr="00FE68D2">
        <w:rPr>
          <w:sz w:val="28"/>
          <w:szCs w:val="28"/>
          <w:lang w:val="ru-RU" w:eastAsia="ru-RU"/>
        </w:rPr>
        <w:lastRenderedPageBreak/>
        <w:t>дисциплинарного воздействия</w:t>
      </w:r>
      <w:r w:rsidR="009F6A58">
        <w:rPr>
          <w:sz w:val="28"/>
          <w:szCs w:val="28"/>
          <w:lang w:val="ru-RU" w:eastAsia="ru-RU"/>
        </w:rPr>
        <w:t xml:space="preserve"> (далее-Дисциплинарная комиссия)</w:t>
      </w:r>
      <w:r w:rsidRPr="00FE68D2">
        <w:rPr>
          <w:sz w:val="28"/>
          <w:szCs w:val="28"/>
          <w:lang w:val="ru-RU" w:eastAsia="ru-RU"/>
        </w:rPr>
        <w:t xml:space="preserve"> жалобу или обращение, содержащее сведения о нарушении, акт проверки и материалы проверки для принятия решения по результатам рассмотрения жалобы или обращения,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sz w:val="28"/>
          <w:szCs w:val="28"/>
          <w:lang w:val="ru-RU" w:eastAsia="ru-RU"/>
        </w:rPr>
        <w:t>содержащего сведения о нарушении.</w:t>
      </w:r>
      <w:proofErr w:type="gramEnd"/>
      <w:r w:rsidRPr="00FE68D2">
        <w:rPr>
          <w:sz w:val="28"/>
          <w:szCs w:val="28"/>
          <w:lang w:val="ru-RU" w:eastAsia="ru-RU"/>
        </w:rPr>
        <w:t xml:space="preserve"> </w:t>
      </w:r>
      <w:r w:rsidR="008852AF">
        <w:rPr>
          <w:sz w:val="28"/>
          <w:szCs w:val="28"/>
          <w:lang w:val="ru-RU" w:eastAsia="ru-RU"/>
        </w:rPr>
        <w:t>Дисциплинарная комиссия</w:t>
      </w:r>
      <w:r w:rsidRPr="00FE68D2">
        <w:rPr>
          <w:sz w:val="28"/>
          <w:szCs w:val="28"/>
          <w:lang w:val="ru-RU" w:eastAsia="ru-RU"/>
        </w:rPr>
        <w:t xml:space="preserve"> осуществляет рассмотрение жалобы или обращения, содержащего сведения о нарушении, в порядке, установленном Положением о применении мер дисциплинарного воздействия. </w:t>
      </w:r>
      <w:proofErr w:type="gramStart"/>
      <w:r w:rsidRPr="00FE68D2">
        <w:rPr>
          <w:sz w:val="28"/>
          <w:szCs w:val="28"/>
          <w:lang w:val="ru-RU" w:eastAsia="ru-RU"/>
        </w:rPr>
        <w:t xml:space="preserve">Решение </w:t>
      </w:r>
      <w:r w:rsidR="008E6214">
        <w:rPr>
          <w:sz w:val="28"/>
          <w:szCs w:val="28"/>
          <w:lang w:val="ru-RU" w:eastAsia="ru-RU"/>
        </w:rPr>
        <w:t>Дисциплинарной комиссии</w:t>
      </w:r>
      <w:r w:rsidRPr="00FE68D2">
        <w:rPr>
          <w:sz w:val="28"/>
          <w:szCs w:val="28"/>
          <w:lang w:val="ru-RU" w:eastAsia="ru-RU"/>
        </w:rPr>
        <w:t xml:space="preserve"> о результатах рассмотрения жалобы или обращения, содержащего сведения о нарушении,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обращении.</w:t>
      </w:r>
      <w:proofErr w:type="gramEnd"/>
    </w:p>
    <w:p w:rsidR="00FE68D2" w:rsidRPr="00FE68D2" w:rsidRDefault="00FE68D2" w:rsidP="00FE68D2">
      <w:pPr>
        <w:widowControl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4.13. Жалобы и обращения,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sz w:val="28"/>
          <w:szCs w:val="28"/>
          <w:lang w:val="ru-RU" w:eastAsia="ru-RU"/>
        </w:rPr>
        <w:t xml:space="preserve">содержащие сведения о нарушении, ответы и решения по жалобам и обращениям, содержащим сведения о нарушении, а также документы, подтверждающие их отправку заявителю, хранятся в деле члена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>.</w:t>
      </w:r>
    </w:p>
    <w:p w:rsidR="00FE68D2" w:rsidRPr="00FE68D2" w:rsidRDefault="00FE68D2" w:rsidP="00FE68D2">
      <w:pPr>
        <w:widowControl/>
        <w:spacing w:line="360" w:lineRule="auto"/>
        <w:jc w:val="center"/>
        <w:rPr>
          <w:b/>
          <w:sz w:val="28"/>
          <w:szCs w:val="28"/>
          <w:lang w:val="ru-RU" w:eastAsia="ru-RU"/>
        </w:rPr>
      </w:pPr>
    </w:p>
    <w:p w:rsidR="00FE68D2" w:rsidRPr="00FE68D2" w:rsidRDefault="00FE68D2" w:rsidP="00FE68D2">
      <w:pPr>
        <w:widowControl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FE68D2">
        <w:rPr>
          <w:b/>
          <w:sz w:val="28"/>
          <w:szCs w:val="28"/>
          <w:lang w:val="ru-RU" w:eastAsia="ru-RU"/>
        </w:rPr>
        <w:t xml:space="preserve">Глава 5. Порядок рассмотрения заявления </w:t>
      </w:r>
    </w:p>
    <w:p w:rsidR="00FE68D2" w:rsidRPr="00FE68D2" w:rsidRDefault="00FE68D2" w:rsidP="00FE68D2">
      <w:pPr>
        <w:widowControl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FE68D2">
        <w:rPr>
          <w:b/>
          <w:sz w:val="28"/>
          <w:szCs w:val="28"/>
          <w:lang w:val="ru-RU" w:eastAsia="ru-RU"/>
        </w:rPr>
        <w:t>об обжаловании акта проверки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5.1.  </w:t>
      </w:r>
      <w:proofErr w:type="gramStart"/>
      <w:r w:rsidRPr="00FE68D2">
        <w:rPr>
          <w:sz w:val="28"/>
          <w:szCs w:val="28"/>
          <w:lang w:val="ru-RU" w:eastAsia="ru-RU"/>
        </w:rPr>
        <w:t>В случае несогласия с актом проверки, указанным в п. 4.9 настоящего Положения, а также в случае, если акт проверки установил отсутствие части нарушений, указанных заявителем в жалобе или обращении,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sz w:val="28"/>
          <w:szCs w:val="28"/>
          <w:lang w:val="ru-RU" w:eastAsia="ru-RU"/>
        </w:rPr>
        <w:t xml:space="preserve">содержащем сведения о нарушении, в соответствии с п. 3.1.5 настоящего Положения, заявителем может быть подано заявление об обжаловании акта проверки (полностью или в части) в постоянно действующий коллегиальный орган управления </w:t>
      </w:r>
      <w:r w:rsidR="00567600">
        <w:rPr>
          <w:sz w:val="28"/>
          <w:szCs w:val="28"/>
          <w:lang w:val="ru-RU" w:eastAsia="ru-RU"/>
        </w:rPr>
        <w:t>Союза</w:t>
      </w:r>
      <w:proofErr w:type="gramEnd"/>
      <w:r w:rsidR="00927CB7">
        <w:rPr>
          <w:sz w:val="28"/>
          <w:szCs w:val="28"/>
          <w:lang w:val="ru-RU" w:eastAsia="ru-RU"/>
        </w:rPr>
        <w:t xml:space="preserve"> (</w:t>
      </w:r>
      <w:proofErr w:type="gramStart"/>
      <w:r w:rsidR="00927CB7">
        <w:rPr>
          <w:sz w:val="28"/>
          <w:szCs w:val="28"/>
          <w:lang w:val="ru-RU" w:eastAsia="ru-RU"/>
        </w:rPr>
        <w:t>далее-Совет Союза)</w:t>
      </w:r>
      <w:r w:rsidRPr="00FE68D2">
        <w:rPr>
          <w:sz w:val="28"/>
          <w:szCs w:val="28"/>
          <w:lang w:val="ru-RU" w:eastAsia="ru-RU"/>
        </w:rPr>
        <w:t xml:space="preserve"> в течение пятнадцати календарных дней с даты получения указанного акта заявителем.</w:t>
      </w:r>
      <w:proofErr w:type="gramEnd"/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5.2. Заявление об обжаловании акта проверки должно содержать следующую информацию: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lastRenderedPageBreak/>
        <w:t xml:space="preserve">1) наименование </w:t>
      </w:r>
      <w:r w:rsidR="00927CB7">
        <w:rPr>
          <w:sz w:val="28"/>
          <w:szCs w:val="28"/>
          <w:lang w:val="ru-RU" w:eastAsia="ru-RU"/>
        </w:rPr>
        <w:t>саморегулируемой организации</w:t>
      </w:r>
      <w:r w:rsidRPr="00FE68D2">
        <w:rPr>
          <w:sz w:val="28"/>
          <w:szCs w:val="28"/>
          <w:lang w:val="ru-RU" w:eastAsia="ru-RU"/>
        </w:rPr>
        <w:t>;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2) сведения о заявителе: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- для физических лиц: фамилия, имя, отчество (последнее - при наличии);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FE68D2">
        <w:rPr>
          <w:sz w:val="28"/>
          <w:szCs w:val="28"/>
          <w:lang w:val="ru-RU"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об обжаловании;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3) номер телефона для направления телефонограммы заявителю саморегулируемой организацией, почтовый адрес заявителя и (или) адрес  электронной почты заявителя с пометкой, что заявитель выражает согласие на отправку саморегулируемой организацией решения по заявлению об обжаловании путем направления отсканированного документа на адрес электронной почты заявителя;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4) сведения о члене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в отношении которого вынесен акт проверки: 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FE68D2">
        <w:rPr>
          <w:sz w:val="28"/>
          <w:szCs w:val="28"/>
          <w:lang w:val="ru-RU"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- для юридических лиц: полное или сокращенное наименование юридического лица, ИНН и (или) ОГРН;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5) реквизиты акта проверки (дата и номер);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6) доводы заявителя о несогласии с актом проверки (полностью или в части);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7) подпись заявителя или уполномоченного лица заявителя.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5.3. В обоснование доводов, указанных в заявлении об обжаловании акта проверки прилагаются документы или копии документов (при их наличии у заявителя).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5.4. Заявление об обжаловании акта проверки подается в порядке, установленном п. 3.4 настоящего Положения.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lastRenderedPageBreak/>
        <w:t xml:space="preserve">5.5. При рассмотрении заявления об обжаловании акта проверки,  </w:t>
      </w:r>
      <w:r w:rsidR="00084E67">
        <w:rPr>
          <w:sz w:val="28"/>
          <w:szCs w:val="28"/>
          <w:lang w:val="ru-RU" w:eastAsia="ru-RU"/>
        </w:rPr>
        <w:t>Союз</w:t>
      </w:r>
      <w:r w:rsidR="001E4F8A">
        <w:rPr>
          <w:sz w:val="28"/>
          <w:szCs w:val="28"/>
          <w:lang w:val="ru-RU" w:eastAsia="ru-RU"/>
        </w:rPr>
        <w:t xml:space="preserve"> </w:t>
      </w:r>
      <w:r w:rsidRPr="00FE68D2">
        <w:rPr>
          <w:sz w:val="28"/>
          <w:szCs w:val="28"/>
          <w:lang w:val="ru-RU" w:eastAsia="ru-RU"/>
        </w:rPr>
        <w:t xml:space="preserve">приглашает заявителя и члена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в отношении которого вынесен акт проверки, на заседание </w:t>
      </w:r>
      <w:r w:rsidR="005543D5">
        <w:rPr>
          <w:sz w:val="28"/>
          <w:szCs w:val="28"/>
          <w:lang w:val="ru-RU" w:eastAsia="ru-RU"/>
        </w:rPr>
        <w:t>Совета</w:t>
      </w:r>
      <w:r w:rsidRPr="00FE68D2">
        <w:rPr>
          <w:sz w:val="28"/>
          <w:szCs w:val="28"/>
          <w:lang w:val="ru-RU" w:eastAsia="ru-RU"/>
        </w:rPr>
        <w:t xml:space="preserve">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. </w:t>
      </w:r>
      <w:proofErr w:type="gramStart"/>
      <w:r w:rsidRPr="00FE68D2">
        <w:rPr>
          <w:sz w:val="28"/>
          <w:szCs w:val="28"/>
          <w:lang w:val="ru-RU" w:eastAsia="ru-RU"/>
        </w:rPr>
        <w:t xml:space="preserve">Уведомление о проведении заседания </w:t>
      </w:r>
      <w:r w:rsidR="004F22E9">
        <w:rPr>
          <w:sz w:val="28"/>
          <w:szCs w:val="28"/>
          <w:lang w:val="ru-RU" w:eastAsia="ru-RU"/>
        </w:rPr>
        <w:t xml:space="preserve">Совета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направляется за пять календарных дней до даты заседания заявителю посредством почтового отправления по почтовому адресу, указанному в заявлении об обжаловании, либо в форме электронного документа по адресу электронной почты, указанному в заявлении об обжаловании, либо телефонограммой по номеру телефона, указанному в заявлении об обжаловании, члену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направляется почтовым отправлением или по электронной почте по</w:t>
      </w:r>
      <w:proofErr w:type="gramEnd"/>
      <w:r w:rsidRPr="00FE68D2">
        <w:rPr>
          <w:sz w:val="28"/>
          <w:szCs w:val="28"/>
          <w:lang w:val="ru-RU" w:eastAsia="ru-RU"/>
        </w:rPr>
        <w:t xml:space="preserve"> адресам, указанным в реестре членов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. Неявка на заседание </w:t>
      </w:r>
      <w:r w:rsidR="00414741">
        <w:rPr>
          <w:sz w:val="28"/>
          <w:szCs w:val="28"/>
          <w:lang w:val="ru-RU" w:eastAsia="ru-RU"/>
        </w:rPr>
        <w:t>Совета</w:t>
      </w:r>
      <w:r w:rsidRPr="00FE68D2">
        <w:rPr>
          <w:sz w:val="28"/>
          <w:szCs w:val="28"/>
          <w:lang w:val="ru-RU" w:eastAsia="ru-RU"/>
        </w:rPr>
        <w:t xml:space="preserve">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заявителя и (или) члена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своевременно и надлежащим образом </w:t>
      </w:r>
      <w:proofErr w:type="gramStart"/>
      <w:r w:rsidRPr="00FE68D2">
        <w:rPr>
          <w:sz w:val="28"/>
          <w:szCs w:val="28"/>
          <w:lang w:val="ru-RU" w:eastAsia="ru-RU"/>
        </w:rPr>
        <w:t>уведомленных</w:t>
      </w:r>
      <w:proofErr w:type="gramEnd"/>
      <w:r w:rsidRPr="00FE68D2">
        <w:rPr>
          <w:sz w:val="28"/>
          <w:szCs w:val="28"/>
          <w:lang w:val="ru-RU" w:eastAsia="ru-RU"/>
        </w:rPr>
        <w:t xml:space="preserve"> о времени и месте заседания, не является препятствием для рассмотрения заявления об обжаловании акта проверки.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5.6. </w:t>
      </w:r>
      <w:r w:rsidR="00414741">
        <w:rPr>
          <w:sz w:val="28"/>
          <w:szCs w:val="28"/>
          <w:lang w:val="ru-RU" w:eastAsia="ru-RU"/>
        </w:rPr>
        <w:t>Совет</w:t>
      </w:r>
      <w:r w:rsidRPr="00FE68D2">
        <w:rPr>
          <w:sz w:val="28"/>
          <w:szCs w:val="28"/>
          <w:lang w:val="ru-RU" w:eastAsia="ru-RU"/>
        </w:rPr>
        <w:t xml:space="preserve">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рассматривает заявление об обжаловании акта проверки в течение тридцати дней </w:t>
      </w:r>
      <w:proofErr w:type="gramStart"/>
      <w:r w:rsidRPr="00FE68D2">
        <w:rPr>
          <w:sz w:val="28"/>
          <w:szCs w:val="28"/>
          <w:lang w:val="ru-RU" w:eastAsia="ru-RU"/>
        </w:rPr>
        <w:t>с даты</w:t>
      </w:r>
      <w:proofErr w:type="gramEnd"/>
      <w:r w:rsidRPr="00FE68D2">
        <w:rPr>
          <w:sz w:val="28"/>
          <w:szCs w:val="28"/>
          <w:lang w:val="ru-RU" w:eastAsia="ru-RU"/>
        </w:rPr>
        <w:t xml:space="preserve"> его поступления в </w:t>
      </w:r>
      <w:r w:rsidR="00A70AA9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 xml:space="preserve"> и принимает одно из следующих решений: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1) об отмене акта проверки (полностью или в части) и направлении жалобы или обращения,</w:t>
      </w:r>
      <w:r w:rsidRPr="00FE68D2">
        <w:rPr>
          <w:rFonts w:ascii="Calibri" w:eastAsia="Calibri" w:hAnsi="Calibri"/>
          <w:lang w:val="ru-RU"/>
        </w:rPr>
        <w:t xml:space="preserve"> </w:t>
      </w:r>
      <w:r w:rsidRPr="00FE68D2">
        <w:rPr>
          <w:sz w:val="28"/>
          <w:szCs w:val="28"/>
          <w:lang w:val="ru-RU" w:eastAsia="ru-RU"/>
        </w:rPr>
        <w:t xml:space="preserve">содержащего сведения о нарушении, в </w:t>
      </w:r>
      <w:r w:rsidR="0018562C">
        <w:rPr>
          <w:sz w:val="28"/>
          <w:szCs w:val="28"/>
          <w:lang w:val="ru-RU" w:eastAsia="ru-RU"/>
        </w:rPr>
        <w:t>Контрольный комитет</w:t>
      </w:r>
      <w:r w:rsidRPr="00FE68D2">
        <w:rPr>
          <w:sz w:val="28"/>
          <w:szCs w:val="28"/>
          <w:lang w:val="ru-RU" w:eastAsia="ru-RU"/>
        </w:rPr>
        <w:t xml:space="preserve">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>, для повторного рассмотрения жалобы или обращения, содержащего сведения о нарушении;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2) об отказе в удовлетворении заявления об обжаловании акта проверки (полностью или в части).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>5.7. </w:t>
      </w:r>
      <w:proofErr w:type="gramStart"/>
      <w:r w:rsidRPr="00FE68D2">
        <w:rPr>
          <w:sz w:val="28"/>
          <w:szCs w:val="28"/>
          <w:lang w:val="ru-RU" w:eastAsia="ru-RU"/>
        </w:rPr>
        <w:t xml:space="preserve">Решение </w:t>
      </w:r>
      <w:r w:rsidR="00A05490">
        <w:rPr>
          <w:sz w:val="28"/>
          <w:szCs w:val="28"/>
          <w:lang w:val="ru-RU" w:eastAsia="ru-RU"/>
        </w:rPr>
        <w:t xml:space="preserve">Совета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указанное в п. 5.6 настоящего Положения, </w:t>
      </w:r>
      <w:r w:rsidR="00084E67">
        <w:rPr>
          <w:sz w:val="28"/>
          <w:szCs w:val="28"/>
          <w:lang w:val="ru-RU" w:eastAsia="ru-RU"/>
        </w:rPr>
        <w:t>Союз</w:t>
      </w:r>
      <w:r w:rsidR="00A05490">
        <w:rPr>
          <w:sz w:val="28"/>
          <w:szCs w:val="28"/>
          <w:lang w:val="ru-RU" w:eastAsia="ru-RU"/>
        </w:rPr>
        <w:t xml:space="preserve"> </w:t>
      </w:r>
      <w:r w:rsidRPr="00FE68D2">
        <w:rPr>
          <w:sz w:val="28"/>
          <w:szCs w:val="28"/>
          <w:lang w:val="ru-RU" w:eastAsia="ru-RU"/>
        </w:rPr>
        <w:t xml:space="preserve">в течение трех рабочих дней с даты его принятия направляет члену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почтовым отправлением по адресу, указанному в реестре членов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 и заявителю посредством почтового отправления по почтовому адресу, указанному в заявление об обжаловании акта проверки, либо в форме электронного документа по адресу электронной почты, указанному в заявлении об обжаловании</w:t>
      </w:r>
      <w:proofErr w:type="gramEnd"/>
      <w:r w:rsidRPr="00FE68D2">
        <w:rPr>
          <w:sz w:val="28"/>
          <w:szCs w:val="28"/>
          <w:lang w:val="ru-RU" w:eastAsia="ru-RU"/>
        </w:rPr>
        <w:t xml:space="preserve"> акта проверки.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FE68D2" w:rsidRPr="00FE68D2" w:rsidRDefault="00FE68D2" w:rsidP="00FE68D2">
      <w:pPr>
        <w:widowControl/>
        <w:spacing w:line="360" w:lineRule="auto"/>
        <w:ind w:firstLine="708"/>
        <w:jc w:val="center"/>
        <w:rPr>
          <w:b/>
          <w:sz w:val="28"/>
          <w:szCs w:val="28"/>
          <w:lang w:val="ru-RU" w:eastAsia="ru-RU"/>
        </w:rPr>
      </w:pPr>
      <w:r w:rsidRPr="00FE68D2">
        <w:rPr>
          <w:b/>
          <w:sz w:val="28"/>
          <w:szCs w:val="28"/>
          <w:lang w:val="ru-RU" w:eastAsia="ru-RU"/>
        </w:rPr>
        <w:lastRenderedPageBreak/>
        <w:t xml:space="preserve">Глава 6. Рассмотрение иных обращений, </w:t>
      </w:r>
    </w:p>
    <w:p w:rsidR="00FE68D2" w:rsidRPr="00FE68D2" w:rsidRDefault="00FE68D2" w:rsidP="00FE68D2">
      <w:pPr>
        <w:widowControl/>
        <w:spacing w:line="360" w:lineRule="auto"/>
        <w:ind w:firstLine="708"/>
        <w:jc w:val="center"/>
        <w:rPr>
          <w:b/>
          <w:sz w:val="28"/>
          <w:szCs w:val="28"/>
          <w:lang w:val="ru-RU" w:eastAsia="ru-RU"/>
        </w:rPr>
      </w:pPr>
      <w:proofErr w:type="gramStart"/>
      <w:r w:rsidRPr="00FE68D2">
        <w:rPr>
          <w:b/>
          <w:sz w:val="28"/>
          <w:szCs w:val="28"/>
          <w:lang w:val="ru-RU" w:eastAsia="ru-RU"/>
        </w:rPr>
        <w:t>поступающих</w:t>
      </w:r>
      <w:proofErr w:type="gramEnd"/>
      <w:r w:rsidRPr="00FE68D2">
        <w:rPr>
          <w:b/>
          <w:sz w:val="28"/>
          <w:szCs w:val="28"/>
          <w:lang w:val="ru-RU" w:eastAsia="ru-RU"/>
        </w:rPr>
        <w:t xml:space="preserve"> в </w:t>
      </w:r>
      <w:r w:rsidR="002277D3">
        <w:rPr>
          <w:b/>
          <w:sz w:val="28"/>
          <w:szCs w:val="28"/>
          <w:lang w:val="ru-RU" w:eastAsia="ru-RU"/>
        </w:rPr>
        <w:t>Союз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6.1. Иные  обращения, поступающие в </w:t>
      </w:r>
      <w:r w:rsidR="00B44CE2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 xml:space="preserve">, передаются единоличному исполнительному органу </w:t>
      </w:r>
      <w:r w:rsidR="00567600">
        <w:rPr>
          <w:sz w:val="28"/>
          <w:szCs w:val="28"/>
          <w:lang w:val="ru-RU" w:eastAsia="ru-RU"/>
        </w:rPr>
        <w:t>Союза</w:t>
      </w:r>
      <w:r w:rsidR="004A550F">
        <w:rPr>
          <w:sz w:val="28"/>
          <w:szCs w:val="28"/>
          <w:lang w:val="ru-RU" w:eastAsia="ru-RU"/>
        </w:rPr>
        <w:t xml:space="preserve"> (далее-Генеральный директор)</w:t>
      </w:r>
      <w:r w:rsidRPr="00FE68D2">
        <w:rPr>
          <w:sz w:val="28"/>
          <w:szCs w:val="28"/>
          <w:lang w:val="ru-RU" w:eastAsia="ru-RU"/>
        </w:rPr>
        <w:t xml:space="preserve">, который в день их поступления в </w:t>
      </w:r>
      <w:r w:rsidR="004A550F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 xml:space="preserve"> определяет орган (работника) </w:t>
      </w:r>
      <w:r w:rsidR="00567600">
        <w:rPr>
          <w:sz w:val="28"/>
          <w:szCs w:val="28"/>
          <w:lang w:val="ru-RU" w:eastAsia="ru-RU"/>
        </w:rPr>
        <w:t>Союза</w:t>
      </w:r>
      <w:r w:rsidRPr="00FE68D2">
        <w:rPr>
          <w:sz w:val="28"/>
          <w:szCs w:val="28"/>
          <w:lang w:val="ru-RU" w:eastAsia="ru-RU"/>
        </w:rPr>
        <w:t xml:space="preserve">, к </w:t>
      </w:r>
      <w:proofErr w:type="gramStart"/>
      <w:r w:rsidRPr="00FE68D2">
        <w:rPr>
          <w:sz w:val="28"/>
          <w:szCs w:val="28"/>
          <w:lang w:val="ru-RU" w:eastAsia="ru-RU"/>
        </w:rPr>
        <w:t>компетенции</w:t>
      </w:r>
      <w:proofErr w:type="gramEnd"/>
      <w:r w:rsidRPr="00FE68D2">
        <w:rPr>
          <w:sz w:val="28"/>
          <w:szCs w:val="28"/>
          <w:lang w:val="ru-RU" w:eastAsia="ru-RU"/>
        </w:rPr>
        <w:t xml:space="preserve"> которых относится вопрос, описанный в ином обращении и который будет его рассматривать.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6.2. Иные обращения, поступившие в </w:t>
      </w:r>
      <w:r w:rsidR="00213378">
        <w:rPr>
          <w:sz w:val="28"/>
          <w:szCs w:val="28"/>
          <w:lang w:val="ru-RU" w:eastAsia="ru-RU"/>
        </w:rPr>
        <w:t xml:space="preserve">Союз </w:t>
      </w:r>
      <w:r w:rsidRPr="00FE68D2">
        <w:rPr>
          <w:sz w:val="28"/>
          <w:szCs w:val="28"/>
          <w:lang w:val="ru-RU" w:eastAsia="ru-RU"/>
        </w:rPr>
        <w:t xml:space="preserve">от органов государственной власти и органов местного самоуправления,  рассматриваются в течение пятнадцати календарных дней с даты их поступления, если иной срок не установлен действующим законодательством Российской Федерации. 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6.3. Иные обращения, поступившие от лиц, не указанных в п. 6.2 настоящего Положения, рассматриваются в течение тридцати календарных дней с даты их поступления в </w:t>
      </w:r>
      <w:r w:rsidR="00213378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>.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 заявителя  о продлении срока рассмотрения иного обращения. 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E68D2">
        <w:rPr>
          <w:sz w:val="28"/>
          <w:szCs w:val="28"/>
          <w:lang w:val="ru-RU" w:eastAsia="ru-RU"/>
        </w:rPr>
        <w:t xml:space="preserve">6.5. Уведомления о результатах рассмотрения иных обращений, поступивших в </w:t>
      </w:r>
      <w:r w:rsidR="008F229D">
        <w:rPr>
          <w:sz w:val="28"/>
          <w:szCs w:val="28"/>
          <w:lang w:val="ru-RU" w:eastAsia="ru-RU"/>
        </w:rPr>
        <w:t>Союз</w:t>
      </w:r>
      <w:r w:rsidRPr="00FE68D2">
        <w:rPr>
          <w:sz w:val="28"/>
          <w:szCs w:val="28"/>
          <w:lang w:val="ru-RU" w:eastAsia="ru-RU"/>
        </w:rPr>
        <w:t xml:space="preserve">, направляется в срок, указанный в </w:t>
      </w:r>
      <w:proofErr w:type="spellStart"/>
      <w:r w:rsidRPr="00FE68D2">
        <w:rPr>
          <w:sz w:val="28"/>
          <w:szCs w:val="28"/>
          <w:lang w:val="ru-RU" w:eastAsia="ru-RU"/>
        </w:rPr>
        <w:t>пп</w:t>
      </w:r>
      <w:proofErr w:type="spellEnd"/>
      <w:r w:rsidRPr="00FE68D2">
        <w:rPr>
          <w:sz w:val="28"/>
          <w:szCs w:val="28"/>
          <w:lang w:val="ru-RU" w:eastAsia="ru-RU"/>
        </w:rPr>
        <w:t>. 6.2, 6.3, 6.4 настоящего Положения заявителю, по указанному им адресу.</w:t>
      </w:r>
    </w:p>
    <w:p w:rsidR="00FE68D2" w:rsidRPr="00FE68D2" w:rsidRDefault="00FE68D2" w:rsidP="00FE68D2">
      <w:pPr>
        <w:widowControl/>
        <w:spacing w:line="360" w:lineRule="auto"/>
        <w:ind w:firstLine="708"/>
        <w:jc w:val="center"/>
        <w:rPr>
          <w:b/>
          <w:sz w:val="28"/>
          <w:szCs w:val="28"/>
          <w:lang w:val="ru-RU" w:eastAsia="ru-RU"/>
        </w:rPr>
      </w:pPr>
    </w:p>
    <w:p w:rsidR="00FE68D2" w:rsidRPr="00FE68D2" w:rsidRDefault="00FE68D2" w:rsidP="00FE68D2">
      <w:pPr>
        <w:widowControl/>
        <w:spacing w:line="360" w:lineRule="auto"/>
        <w:ind w:firstLine="708"/>
        <w:jc w:val="center"/>
        <w:rPr>
          <w:b/>
          <w:sz w:val="28"/>
          <w:szCs w:val="28"/>
          <w:lang w:val="ru-RU" w:eastAsia="ru-RU"/>
        </w:rPr>
      </w:pPr>
    </w:p>
    <w:p w:rsidR="00FE68D2" w:rsidRPr="00FE68D2" w:rsidRDefault="00FE68D2" w:rsidP="00FE68D2">
      <w:pPr>
        <w:widowControl/>
        <w:spacing w:line="360" w:lineRule="auto"/>
        <w:ind w:firstLine="708"/>
        <w:jc w:val="center"/>
        <w:rPr>
          <w:b/>
          <w:sz w:val="28"/>
          <w:szCs w:val="28"/>
          <w:lang w:val="ru-RU" w:eastAsia="ru-RU"/>
        </w:rPr>
      </w:pPr>
      <w:r w:rsidRPr="00FE68D2">
        <w:rPr>
          <w:b/>
          <w:sz w:val="28"/>
          <w:szCs w:val="28"/>
          <w:lang w:val="ru-RU" w:eastAsia="ru-RU"/>
        </w:rPr>
        <w:t>7. Заключительные положения</w:t>
      </w:r>
    </w:p>
    <w:p w:rsidR="00FE68D2" w:rsidRPr="00FE68D2" w:rsidRDefault="00FE68D2" w:rsidP="00FE68D2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FE68D2">
        <w:rPr>
          <w:sz w:val="28"/>
          <w:szCs w:val="28"/>
          <w:lang w:val="ru-RU" w:eastAsia="ru-RU"/>
        </w:rPr>
        <w:t>7.1.</w:t>
      </w:r>
      <w:r w:rsidRPr="00FE68D2">
        <w:rPr>
          <w:sz w:val="28"/>
          <w:szCs w:val="28"/>
          <w:lang w:val="ru-RU"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127669" w:rsidRPr="0090357E" w:rsidRDefault="00127669" w:rsidP="00260122">
      <w:pPr>
        <w:widowControl/>
        <w:spacing w:line="200" w:lineRule="exact"/>
        <w:rPr>
          <w:sz w:val="28"/>
          <w:lang w:val="ru-RU"/>
        </w:rPr>
      </w:pPr>
    </w:p>
    <w:sectPr w:rsidR="00127669" w:rsidRPr="0090357E" w:rsidSect="008A6DC9">
      <w:head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9C" w:rsidRDefault="00FC3A9C">
      <w:r>
        <w:separator/>
      </w:r>
    </w:p>
  </w:endnote>
  <w:endnote w:type="continuationSeparator" w:id="0">
    <w:p w:rsidR="00FC3A9C" w:rsidRDefault="00F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9C" w:rsidRDefault="00FC3A9C">
      <w:r>
        <w:separator/>
      </w:r>
    </w:p>
  </w:footnote>
  <w:footnote w:type="continuationSeparator" w:id="0">
    <w:p w:rsidR="00FC3A9C" w:rsidRDefault="00FC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7864B4" w:rsidRDefault="00FA0AC1">
    <w:pPr>
      <w:pStyle w:val="a8"/>
      <w:jc w:val="center"/>
      <w:rPr>
        <w:sz w:val="24"/>
        <w:szCs w:val="24"/>
      </w:rPr>
    </w:pPr>
    <w:r w:rsidRPr="007864B4">
      <w:rPr>
        <w:sz w:val="24"/>
        <w:szCs w:val="24"/>
      </w:rPr>
      <w:fldChar w:fldCharType="begin"/>
    </w:r>
    <w:r w:rsidRPr="007864B4">
      <w:rPr>
        <w:sz w:val="24"/>
        <w:szCs w:val="24"/>
      </w:rPr>
      <w:instrText>PAGE   \* MERGEFORMAT</w:instrText>
    </w:r>
    <w:r w:rsidRPr="007864B4">
      <w:rPr>
        <w:sz w:val="24"/>
        <w:szCs w:val="24"/>
      </w:rPr>
      <w:fldChar w:fldCharType="separate"/>
    </w:r>
    <w:r w:rsidR="008B3CF3">
      <w:rPr>
        <w:noProof/>
        <w:sz w:val="24"/>
        <w:szCs w:val="24"/>
      </w:rPr>
      <w:t>3</w:t>
    </w:r>
    <w:r w:rsidRPr="007864B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BC185D36"/>
    <w:lvl w:ilvl="0" w:tplc="FFFFFFFF">
      <w:start w:val="1"/>
      <w:numFmt w:val="decimal"/>
      <w:lvlText w:val="1.%1."/>
      <w:lvlJc w:val="left"/>
    </w:lvl>
    <w:lvl w:ilvl="1" w:tplc="5E6A8AB2">
      <w:start w:val="2"/>
      <w:numFmt w:val="decimal"/>
      <w:lvlText w:val="%2."/>
      <w:lvlJc w:val="left"/>
      <w:rPr>
        <w:color w:val="auto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1BD7B6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7B26D58"/>
    <w:lvl w:ilvl="0" w:tplc="FFFFFFFF">
      <w:start w:val="1"/>
      <w:numFmt w:val="decimal"/>
      <w:lvlText w:val="%1"/>
      <w:lvlJc w:val="left"/>
    </w:lvl>
    <w:lvl w:ilvl="1" w:tplc="5148A04C">
      <w:start w:val="4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57130A2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4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36C6124"/>
    <w:lvl w:ilvl="0" w:tplc="FFFFFFFF">
      <w:start w:val="1"/>
      <w:numFmt w:val="decimal"/>
      <w:lvlText w:val="7.%1."/>
      <w:lvlJc w:val="left"/>
    </w:lvl>
    <w:lvl w:ilvl="1" w:tplc="FFFFFFFF">
      <w:numFmt w:val="decimal"/>
      <w:lvlText w:val="5.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5.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3AB104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5.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21DA316"/>
    <w:lvl w:ilvl="0" w:tplc="FFFFFFFF">
      <w:start w:val="3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443A858"/>
    <w:lvl w:ilvl="0" w:tplc="FFFFFFFF">
      <w:start w:val="1"/>
      <w:numFmt w:val="decimal"/>
      <w:lvlText w:val="5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D1D5AE8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9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5A2A8D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8EDBDAA"/>
    <w:lvl w:ilvl="0" w:tplc="FFFFFFFF">
      <w:start w:val="1"/>
      <w:numFmt w:val="decimal"/>
      <w:lvlText w:val="6.%1.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9838CB2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353D0CC"/>
    <w:lvl w:ilvl="0" w:tplc="FFFFFFFF">
      <w:start w:val="1"/>
      <w:numFmt w:val="decimal"/>
      <w:lvlText w:val="7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B03E0C6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189A769A"/>
    <w:lvl w:ilvl="0" w:tplc="FFFFFFFF">
      <w:start w:val="1"/>
      <w:numFmt w:val="decimal"/>
      <w:lvlText w:val="7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54E49EB4"/>
    <w:lvl w:ilvl="0" w:tplc="FFFFFFFF">
      <w:start w:val="5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1F32454"/>
    <w:lvl w:ilvl="0" w:tplc="FFFFFFFF">
      <w:start w:val="1"/>
      <w:numFmt w:val="decimal"/>
      <w:lvlText w:val="7.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CA88610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2901D82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8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8138640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E7FF520"/>
    <w:lvl w:ilvl="0" w:tplc="FFFFFFFF">
      <w:start w:val="1"/>
      <w:numFmt w:val="decimal"/>
      <w:lvlText w:val="9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C3DBD3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0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37B8DD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10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CEAF086"/>
    <w:lvl w:ilvl="0" w:tplc="FFFFFFFF">
      <w:start w:val="3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107F0676"/>
    <w:multiLevelType w:val="hybridMultilevel"/>
    <w:tmpl w:val="9F260980"/>
    <w:lvl w:ilvl="0" w:tplc="C3040C04">
      <w:numFmt w:val="bullet"/>
      <w:lvlText w:val="о"/>
      <w:lvlJc w:val="left"/>
      <w:pPr>
        <w:ind w:left="2896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EA1A8BAC">
      <w:start w:val="1"/>
      <w:numFmt w:val="decimal"/>
      <w:lvlText w:val="%2."/>
      <w:lvlJc w:val="left"/>
      <w:pPr>
        <w:ind w:left="279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/>
      </w:rPr>
    </w:lvl>
    <w:lvl w:ilvl="2" w:tplc="CD2A4CEE">
      <w:numFmt w:val="bullet"/>
      <w:lvlText w:val="•"/>
      <w:lvlJc w:val="left"/>
      <w:pPr>
        <w:ind w:left="3660" w:hanging="281"/>
      </w:pPr>
      <w:rPr>
        <w:rFonts w:hint="default"/>
      </w:rPr>
    </w:lvl>
    <w:lvl w:ilvl="3" w:tplc="9E02276C">
      <w:numFmt w:val="bullet"/>
      <w:lvlText w:val="•"/>
      <w:lvlJc w:val="left"/>
      <w:pPr>
        <w:ind w:left="4421" w:hanging="281"/>
      </w:pPr>
      <w:rPr>
        <w:rFonts w:hint="default"/>
      </w:rPr>
    </w:lvl>
    <w:lvl w:ilvl="4" w:tplc="D110E772">
      <w:numFmt w:val="bullet"/>
      <w:lvlText w:val="•"/>
      <w:lvlJc w:val="left"/>
      <w:pPr>
        <w:ind w:left="5182" w:hanging="281"/>
      </w:pPr>
      <w:rPr>
        <w:rFonts w:hint="default"/>
      </w:rPr>
    </w:lvl>
    <w:lvl w:ilvl="5" w:tplc="8278ADBC">
      <w:numFmt w:val="bullet"/>
      <w:lvlText w:val="•"/>
      <w:lvlJc w:val="left"/>
      <w:pPr>
        <w:ind w:left="5942" w:hanging="281"/>
      </w:pPr>
      <w:rPr>
        <w:rFonts w:hint="default"/>
      </w:rPr>
    </w:lvl>
    <w:lvl w:ilvl="6" w:tplc="91CE01AA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239213CE">
      <w:numFmt w:val="bullet"/>
      <w:lvlText w:val="•"/>
      <w:lvlJc w:val="left"/>
      <w:pPr>
        <w:ind w:left="7464" w:hanging="281"/>
      </w:pPr>
      <w:rPr>
        <w:rFonts w:hint="default"/>
      </w:rPr>
    </w:lvl>
    <w:lvl w:ilvl="8" w:tplc="44FE38D4">
      <w:numFmt w:val="bullet"/>
      <w:lvlText w:val="•"/>
      <w:lvlJc w:val="left"/>
      <w:pPr>
        <w:ind w:left="8224" w:hanging="281"/>
      </w:pPr>
      <w:rPr>
        <w:rFonts w:hint="default"/>
      </w:rPr>
    </w:lvl>
  </w:abstractNum>
  <w:abstractNum w:abstractNumId="33">
    <w:nsid w:val="17DA48FF"/>
    <w:multiLevelType w:val="multilevel"/>
    <w:tmpl w:val="A94ECA52"/>
    <w:lvl w:ilvl="0">
      <w:start w:val="7"/>
      <w:numFmt w:val="decimal"/>
      <w:lvlText w:val="%1"/>
      <w:lvlJc w:val="left"/>
      <w:pPr>
        <w:ind w:left="118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02"/>
      </w:pPr>
      <w:rPr>
        <w:rFonts w:hint="default"/>
      </w:rPr>
    </w:lvl>
    <w:lvl w:ilvl="3">
      <w:numFmt w:val="bullet"/>
      <w:lvlText w:val="•"/>
      <w:lvlJc w:val="left"/>
      <w:pPr>
        <w:ind w:left="3043" w:hanging="502"/>
      </w:pPr>
      <w:rPr>
        <w:rFonts w:hint="default"/>
      </w:rPr>
    </w:lvl>
    <w:lvl w:ilvl="4">
      <w:numFmt w:val="bullet"/>
      <w:lvlText w:val="•"/>
      <w:lvlJc w:val="left"/>
      <w:pPr>
        <w:ind w:left="4018" w:hanging="502"/>
      </w:pPr>
      <w:rPr>
        <w:rFonts w:hint="default"/>
      </w:rPr>
    </w:lvl>
    <w:lvl w:ilvl="5">
      <w:numFmt w:val="bullet"/>
      <w:lvlText w:val="•"/>
      <w:lvlJc w:val="left"/>
      <w:pPr>
        <w:ind w:left="4993" w:hanging="502"/>
      </w:pPr>
      <w:rPr>
        <w:rFonts w:hint="default"/>
      </w:rPr>
    </w:lvl>
    <w:lvl w:ilvl="6">
      <w:numFmt w:val="bullet"/>
      <w:lvlText w:val="•"/>
      <w:lvlJc w:val="left"/>
      <w:pPr>
        <w:ind w:left="5967" w:hanging="502"/>
      </w:pPr>
      <w:rPr>
        <w:rFonts w:hint="default"/>
      </w:rPr>
    </w:lvl>
    <w:lvl w:ilvl="7">
      <w:numFmt w:val="bullet"/>
      <w:lvlText w:val="•"/>
      <w:lvlJc w:val="left"/>
      <w:pPr>
        <w:ind w:left="6942" w:hanging="502"/>
      </w:pPr>
      <w:rPr>
        <w:rFonts w:hint="default"/>
      </w:rPr>
    </w:lvl>
    <w:lvl w:ilvl="8">
      <w:numFmt w:val="bullet"/>
      <w:lvlText w:val="•"/>
      <w:lvlJc w:val="left"/>
      <w:pPr>
        <w:ind w:left="7917" w:hanging="502"/>
      </w:pPr>
      <w:rPr>
        <w:rFonts w:hint="default"/>
      </w:rPr>
    </w:lvl>
  </w:abstractNum>
  <w:abstractNum w:abstractNumId="34">
    <w:nsid w:val="1CB807F5"/>
    <w:multiLevelType w:val="multilevel"/>
    <w:tmpl w:val="2FAAF0C2"/>
    <w:lvl w:ilvl="0">
      <w:start w:val="1"/>
      <w:numFmt w:val="decimal"/>
      <w:lvlText w:val="%1"/>
      <w:lvlJc w:val="left"/>
      <w:pPr>
        <w:ind w:left="118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043" w:hanging="708"/>
      </w:pPr>
      <w:rPr>
        <w:rFonts w:hint="default"/>
      </w:rPr>
    </w:lvl>
    <w:lvl w:ilvl="4">
      <w:numFmt w:val="bullet"/>
      <w:lvlText w:val="•"/>
      <w:lvlJc w:val="left"/>
      <w:pPr>
        <w:ind w:left="4018" w:hanging="708"/>
      </w:pPr>
      <w:rPr>
        <w:rFonts w:hint="default"/>
      </w:rPr>
    </w:lvl>
    <w:lvl w:ilvl="5">
      <w:numFmt w:val="bullet"/>
      <w:lvlText w:val="•"/>
      <w:lvlJc w:val="left"/>
      <w:pPr>
        <w:ind w:left="4993" w:hanging="708"/>
      </w:pPr>
      <w:rPr>
        <w:rFonts w:hint="default"/>
      </w:rPr>
    </w:lvl>
    <w:lvl w:ilvl="6"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</w:rPr>
    </w:lvl>
    <w:lvl w:ilvl="8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35">
    <w:nsid w:val="254F7714"/>
    <w:multiLevelType w:val="multilevel"/>
    <w:tmpl w:val="C8E45278"/>
    <w:lvl w:ilvl="0">
      <w:start w:val="4"/>
      <w:numFmt w:val="decimal"/>
      <w:lvlText w:val="%1"/>
      <w:lvlJc w:val="left"/>
      <w:pPr>
        <w:ind w:left="118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1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615"/>
      </w:pPr>
      <w:rPr>
        <w:rFonts w:hint="default"/>
      </w:rPr>
    </w:lvl>
    <w:lvl w:ilvl="3">
      <w:numFmt w:val="bullet"/>
      <w:lvlText w:val="•"/>
      <w:lvlJc w:val="left"/>
      <w:pPr>
        <w:ind w:left="3043" w:hanging="615"/>
      </w:pPr>
      <w:rPr>
        <w:rFonts w:hint="default"/>
      </w:rPr>
    </w:lvl>
    <w:lvl w:ilvl="4">
      <w:numFmt w:val="bullet"/>
      <w:lvlText w:val="•"/>
      <w:lvlJc w:val="left"/>
      <w:pPr>
        <w:ind w:left="4018" w:hanging="615"/>
      </w:pPr>
      <w:rPr>
        <w:rFonts w:hint="default"/>
      </w:rPr>
    </w:lvl>
    <w:lvl w:ilvl="5">
      <w:numFmt w:val="bullet"/>
      <w:lvlText w:val="•"/>
      <w:lvlJc w:val="left"/>
      <w:pPr>
        <w:ind w:left="4993" w:hanging="615"/>
      </w:pPr>
      <w:rPr>
        <w:rFonts w:hint="default"/>
      </w:rPr>
    </w:lvl>
    <w:lvl w:ilvl="6">
      <w:numFmt w:val="bullet"/>
      <w:lvlText w:val="•"/>
      <w:lvlJc w:val="left"/>
      <w:pPr>
        <w:ind w:left="5967" w:hanging="615"/>
      </w:pPr>
      <w:rPr>
        <w:rFonts w:hint="default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</w:rPr>
    </w:lvl>
    <w:lvl w:ilvl="8">
      <w:numFmt w:val="bullet"/>
      <w:lvlText w:val="•"/>
      <w:lvlJc w:val="left"/>
      <w:pPr>
        <w:ind w:left="7917" w:hanging="615"/>
      </w:pPr>
      <w:rPr>
        <w:rFonts w:hint="default"/>
      </w:rPr>
    </w:lvl>
  </w:abstractNum>
  <w:abstractNum w:abstractNumId="36">
    <w:nsid w:val="33476AEF"/>
    <w:multiLevelType w:val="multilevel"/>
    <w:tmpl w:val="59D23936"/>
    <w:lvl w:ilvl="0">
      <w:start w:val="2"/>
      <w:numFmt w:val="decimal"/>
      <w:lvlText w:val="%1"/>
      <w:lvlJc w:val="left"/>
      <w:pPr>
        <w:ind w:left="118" w:hanging="58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58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86"/>
      </w:pPr>
      <w:rPr>
        <w:rFonts w:hint="default"/>
      </w:rPr>
    </w:lvl>
    <w:lvl w:ilvl="3">
      <w:numFmt w:val="bullet"/>
      <w:lvlText w:val="•"/>
      <w:lvlJc w:val="left"/>
      <w:pPr>
        <w:ind w:left="3043" w:hanging="586"/>
      </w:pPr>
      <w:rPr>
        <w:rFonts w:hint="default"/>
      </w:rPr>
    </w:lvl>
    <w:lvl w:ilvl="4">
      <w:numFmt w:val="bullet"/>
      <w:lvlText w:val="•"/>
      <w:lvlJc w:val="left"/>
      <w:pPr>
        <w:ind w:left="4018" w:hanging="586"/>
      </w:pPr>
      <w:rPr>
        <w:rFonts w:hint="default"/>
      </w:rPr>
    </w:lvl>
    <w:lvl w:ilvl="5">
      <w:numFmt w:val="bullet"/>
      <w:lvlText w:val="•"/>
      <w:lvlJc w:val="left"/>
      <w:pPr>
        <w:ind w:left="4993" w:hanging="586"/>
      </w:pPr>
      <w:rPr>
        <w:rFonts w:hint="default"/>
      </w:rPr>
    </w:lvl>
    <w:lvl w:ilvl="6">
      <w:numFmt w:val="bullet"/>
      <w:lvlText w:val="•"/>
      <w:lvlJc w:val="left"/>
      <w:pPr>
        <w:ind w:left="5967" w:hanging="586"/>
      </w:pPr>
      <w:rPr>
        <w:rFonts w:hint="default"/>
      </w:rPr>
    </w:lvl>
    <w:lvl w:ilvl="7">
      <w:numFmt w:val="bullet"/>
      <w:lvlText w:val="•"/>
      <w:lvlJc w:val="left"/>
      <w:pPr>
        <w:ind w:left="6942" w:hanging="586"/>
      </w:pPr>
      <w:rPr>
        <w:rFonts w:hint="default"/>
      </w:rPr>
    </w:lvl>
    <w:lvl w:ilvl="8">
      <w:numFmt w:val="bullet"/>
      <w:lvlText w:val="•"/>
      <w:lvlJc w:val="left"/>
      <w:pPr>
        <w:ind w:left="7917" w:hanging="586"/>
      </w:pPr>
      <w:rPr>
        <w:rFonts w:hint="default"/>
      </w:rPr>
    </w:lvl>
  </w:abstractNum>
  <w:abstractNum w:abstractNumId="37">
    <w:nsid w:val="54A6316A"/>
    <w:multiLevelType w:val="multilevel"/>
    <w:tmpl w:val="14CAEB8E"/>
    <w:lvl w:ilvl="0">
      <w:start w:val="5"/>
      <w:numFmt w:val="decimal"/>
      <w:lvlText w:val="%1"/>
      <w:lvlJc w:val="left"/>
      <w:pPr>
        <w:ind w:left="118" w:hanging="5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37"/>
      </w:pPr>
      <w:rPr>
        <w:rFonts w:hint="default"/>
      </w:rPr>
    </w:lvl>
    <w:lvl w:ilvl="3">
      <w:numFmt w:val="bullet"/>
      <w:lvlText w:val="•"/>
      <w:lvlJc w:val="left"/>
      <w:pPr>
        <w:ind w:left="3043" w:hanging="537"/>
      </w:pPr>
      <w:rPr>
        <w:rFonts w:hint="default"/>
      </w:rPr>
    </w:lvl>
    <w:lvl w:ilvl="4">
      <w:numFmt w:val="bullet"/>
      <w:lvlText w:val="•"/>
      <w:lvlJc w:val="left"/>
      <w:pPr>
        <w:ind w:left="4018" w:hanging="537"/>
      </w:pPr>
      <w:rPr>
        <w:rFonts w:hint="default"/>
      </w:rPr>
    </w:lvl>
    <w:lvl w:ilvl="5">
      <w:numFmt w:val="bullet"/>
      <w:lvlText w:val="•"/>
      <w:lvlJc w:val="left"/>
      <w:pPr>
        <w:ind w:left="4993" w:hanging="537"/>
      </w:pPr>
      <w:rPr>
        <w:rFonts w:hint="default"/>
      </w:rPr>
    </w:lvl>
    <w:lvl w:ilvl="6">
      <w:numFmt w:val="bullet"/>
      <w:lvlText w:val="•"/>
      <w:lvlJc w:val="left"/>
      <w:pPr>
        <w:ind w:left="5967" w:hanging="537"/>
      </w:pPr>
      <w:rPr>
        <w:rFonts w:hint="default"/>
      </w:rPr>
    </w:lvl>
    <w:lvl w:ilvl="7">
      <w:numFmt w:val="bullet"/>
      <w:lvlText w:val="•"/>
      <w:lvlJc w:val="left"/>
      <w:pPr>
        <w:ind w:left="6942" w:hanging="537"/>
      </w:pPr>
      <w:rPr>
        <w:rFonts w:hint="default"/>
      </w:rPr>
    </w:lvl>
    <w:lvl w:ilvl="8">
      <w:numFmt w:val="bullet"/>
      <w:lvlText w:val="•"/>
      <w:lvlJc w:val="left"/>
      <w:pPr>
        <w:ind w:left="7917" w:hanging="537"/>
      </w:pPr>
      <w:rPr>
        <w:rFonts w:hint="default"/>
      </w:rPr>
    </w:lvl>
  </w:abstractNum>
  <w:abstractNum w:abstractNumId="38">
    <w:nsid w:val="5A8C7DBD"/>
    <w:multiLevelType w:val="multilevel"/>
    <w:tmpl w:val="646AA3D8"/>
    <w:lvl w:ilvl="0">
      <w:start w:val="3"/>
      <w:numFmt w:val="decimal"/>
      <w:lvlText w:val="%1"/>
      <w:lvlJc w:val="left"/>
      <w:pPr>
        <w:ind w:left="118"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62"/>
      </w:pPr>
      <w:rPr>
        <w:rFonts w:hint="default"/>
      </w:rPr>
    </w:lvl>
    <w:lvl w:ilvl="3">
      <w:numFmt w:val="bullet"/>
      <w:lvlText w:val="•"/>
      <w:lvlJc w:val="left"/>
      <w:pPr>
        <w:ind w:left="3043" w:hanging="562"/>
      </w:pPr>
      <w:rPr>
        <w:rFonts w:hint="default"/>
      </w:rPr>
    </w:lvl>
    <w:lvl w:ilvl="4">
      <w:numFmt w:val="bullet"/>
      <w:lvlText w:val="•"/>
      <w:lvlJc w:val="left"/>
      <w:pPr>
        <w:ind w:left="4018" w:hanging="562"/>
      </w:pPr>
      <w:rPr>
        <w:rFonts w:hint="default"/>
      </w:rPr>
    </w:lvl>
    <w:lvl w:ilvl="5">
      <w:numFmt w:val="bullet"/>
      <w:lvlText w:val="•"/>
      <w:lvlJc w:val="left"/>
      <w:pPr>
        <w:ind w:left="4993" w:hanging="562"/>
      </w:pPr>
      <w:rPr>
        <w:rFonts w:hint="default"/>
      </w:rPr>
    </w:lvl>
    <w:lvl w:ilvl="6">
      <w:numFmt w:val="bullet"/>
      <w:lvlText w:val="•"/>
      <w:lvlJc w:val="left"/>
      <w:pPr>
        <w:ind w:left="5967" w:hanging="562"/>
      </w:pPr>
      <w:rPr>
        <w:rFonts w:hint="default"/>
      </w:rPr>
    </w:lvl>
    <w:lvl w:ilvl="7">
      <w:numFmt w:val="bullet"/>
      <w:lvlText w:val="•"/>
      <w:lvlJc w:val="left"/>
      <w:pPr>
        <w:ind w:left="6942" w:hanging="562"/>
      </w:pPr>
      <w:rPr>
        <w:rFonts w:hint="default"/>
      </w:rPr>
    </w:lvl>
    <w:lvl w:ilvl="8">
      <w:numFmt w:val="bullet"/>
      <w:lvlText w:val="•"/>
      <w:lvlJc w:val="left"/>
      <w:pPr>
        <w:ind w:left="7917" w:hanging="562"/>
      </w:pPr>
      <w:rPr>
        <w:rFonts w:hint="default"/>
      </w:rPr>
    </w:lvl>
  </w:abstractNum>
  <w:abstractNum w:abstractNumId="39">
    <w:nsid w:val="703031AD"/>
    <w:multiLevelType w:val="multilevel"/>
    <w:tmpl w:val="075A62B4"/>
    <w:lvl w:ilvl="0">
      <w:start w:val="6"/>
      <w:numFmt w:val="decimal"/>
      <w:lvlText w:val="%1"/>
      <w:lvlJc w:val="left"/>
      <w:pPr>
        <w:ind w:left="118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31"/>
      </w:pPr>
      <w:rPr>
        <w:rFonts w:hint="default"/>
      </w:rPr>
    </w:lvl>
    <w:lvl w:ilvl="3">
      <w:numFmt w:val="bullet"/>
      <w:lvlText w:val="•"/>
      <w:lvlJc w:val="left"/>
      <w:pPr>
        <w:ind w:left="3043" w:hanging="531"/>
      </w:pPr>
      <w:rPr>
        <w:rFonts w:hint="default"/>
      </w:rPr>
    </w:lvl>
    <w:lvl w:ilvl="4">
      <w:numFmt w:val="bullet"/>
      <w:lvlText w:val="•"/>
      <w:lvlJc w:val="left"/>
      <w:pPr>
        <w:ind w:left="4018" w:hanging="531"/>
      </w:pPr>
      <w:rPr>
        <w:rFonts w:hint="default"/>
      </w:rPr>
    </w:lvl>
    <w:lvl w:ilvl="5">
      <w:numFmt w:val="bullet"/>
      <w:lvlText w:val="•"/>
      <w:lvlJc w:val="left"/>
      <w:pPr>
        <w:ind w:left="4993" w:hanging="531"/>
      </w:pPr>
      <w:rPr>
        <w:rFonts w:hint="default"/>
      </w:rPr>
    </w:lvl>
    <w:lvl w:ilvl="6">
      <w:numFmt w:val="bullet"/>
      <w:lvlText w:val="•"/>
      <w:lvlJc w:val="left"/>
      <w:pPr>
        <w:ind w:left="5967" w:hanging="531"/>
      </w:pPr>
      <w:rPr>
        <w:rFonts w:hint="default"/>
      </w:rPr>
    </w:lvl>
    <w:lvl w:ilvl="7">
      <w:numFmt w:val="bullet"/>
      <w:lvlText w:val="•"/>
      <w:lvlJc w:val="left"/>
      <w:pPr>
        <w:ind w:left="6942" w:hanging="531"/>
      </w:pPr>
      <w:rPr>
        <w:rFonts w:hint="default"/>
      </w:rPr>
    </w:lvl>
    <w:lvl w:ilvl="8">
      <w:numFmt w:val="bullet"/>
      <w:lvlText w:val="•"/>
      <w:lvlJc w:val="left"/>
      <w:pPr>
        <w:ind w:left="7917" w:hanging="531"/>
      </w:pPr>
      <w:rPr>
        <w:rFonts w:hint="default"/>
      </w:rPr>
    </w:lvl>
  </w:abstractNum>
  <w:abstractNum w:abstractNumId="40">
    <w:nsid w:val="761E24BE"/>
    <w:multiLevelType w:val="multilevel"/>
    <w:tmpl w:val="1D3866C2"/>
    <w:lvl w:ilvl="0">
      <w:start w:val="4"/>
      <w:numFmt w:val="decimal"/>
      <w:lvlText w:val="%1"/>
      <w:lvlJc w:val="left"/>
      <w:pPr>
        <w:ind w:left="118" w:hanging="50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50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07"/>
      </w:pPr>
      <w:rPr>
        <w:rFonts w:hint="default"/>
      </w:rPr>
    </w:lvl>
    <w:lvl w:ilvl="3">
      <w:numFmt w:val="bullet"/>
      <w:lvlText w:val="•"/>
      <w:lvlJc w:val="left"/>
      <w:pPr>
        <w:ind w:left="3043" w:hanging="507"/>
      </w:pPr>
      <w:rPr>
        <w:rFonts w:hint="default"/>
      </w:rPr>
    </w:lvl>
    <w:lvl w:ilvl="4">
      <w:numFmt w:val="bullet"/>
      <w:lvlText w:val="•"/>
      <w:lvlJc w:val="left"/>
      <w:pPr>
        <w:ind w:left="4018" w:hanging="507"/>
      </w:pPr>
      <w:rPr>
        <w:rFonts w:hint="default"/>
      </w:rPr>
    </w:lvl>
    <w:lvl w:ilvl="5">
      <w:numFmt w:val="bullet"/>
      <w:lvlText w:val="•"/>
      <w:lvlJc w:val="left"/>
      <w:pPr>
        <w:ind w:left="4993" w:hanging="507"/>
      </w:pPr>
      <w:rPr>
        <w:rFonts w:hint="default"/>
      </w:rPr>
    </w:lvl>
    <w:lvl w:ilvl="6">
      <w:numFmt w:val="bullet"/>
      <w:lvlText w:val="•"/>
      <w:lvlJc w:val="left"/>
      <w:pPr>
        <w:ind w:left="5967" w:hanging="507"/>
      </w:pPr>
      <w:rPr>
        <w:rFonts w:hint="default"/>
      </w:rPr>
    </w:lvl>
    <w:lvl w:ilvl="7">
      <w:numFmt w:val="bullet"/>
      <w:lvlText w:val="•"/>
      <w:lvlJc w:val="left"/>
      <w:pPr>
        <w:ind w:left="6942" w:hanging="507"/>
      </w:pPr>
      <w:rPr>
        <w:rFonts w:hint="default"/>
      </w:rPr>
    </w:lvl>
    <w:lvl w:ilvl="8">
      <w:numFmt w:val="bullet"/>
      <w:lvlText w:val="•"/>
      <w:lvlJc w:val="left"/>
      <w:pPr>
        <w:ind w:left="7917" w:hanging="507"/>
      </w:pPr>
      <w:rPr>
        <w:rFonts w:hint="default"/>
      </w:rPr>
    </w:lvl>
  </w:abstractNum>
  <w:abstractNum w:abstractNumId="41">
    <w:nsid w:val="7FCC19B9"/>
    <w:multiLevelType w:val="multilevel"/>
    <w:tmpl w:val="A1E43D48"/>
    <w:lvl w:ilvl="0">
      <w:start w:val="2"/>
      <w:numFmt w:val="decimal"/>
      <w:lvlText w:val="%1"/>
      <w:lvlJc w:val="left"/>
      <w:pPr>
        <w:ind w:left="118" w:hanging="6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677"/>
      </w:pPr>
      <w:rPr>
        <w:rFonts w:hint="default"/>
      </w:rPr>
    </w:lvl>
    <w:lvl w:ilvl="3">
      <w:numFmt w:val="bullet"/>
      <w:lvlText w:val="•"/>
      <w:lvlJc w:val="left"/>
      <w:pPr>
        <w:ind w:left="3043" w:hanging="677"/>
      </w:pPr>
      <w:rPr>
        <w:rFonts w:hint="default"/>
      </w:rPr>
    </w:lvl>
    <w:lvl w:ilvl="4">
      <w:numFmt w:val="bullet"/>
      <w:lvlText w:val="•"/>
      <w:lvlJc w:val="left"/>
      <w:pPr>
        <w:ind w:left="4018" w:hanging="677"/>
      </w:pPr>
      <w:rPr>
        <w:rFonts w:hint="default"/>
      </w:rPr>
    </w:lvl>
    <w:lvl w:ilvl="5">
      <w:numFmt w:val="bullet"/>
      <w:lvlText w:val="•"/>
      <w:lvlJc w:val="left"/>
      <w:pPr>
        <w:ind w:left="4993" w:hanging="677"/>
      </w:pPr>
      <w:rPr>
        <w:rFonts w:hint="default"/>
      </w:rPr>
    </w:lvl>
    <w:lvl w:ilvl="6">
      <w:numFmt w:val="bullet"/>
      <w:lvlText w:val="•"/>
      <w:lvlJc w:val="left"/>
      <w:pPr>
        <w:ind w:left="5967" w:hanging="677"/>
      </w:pPr>
      <w:rPr>
        <w:rFonts w:hint="default"/>
      </w:rPr>
    </w:lvl>
    <w:lvl w:ilvl="7">
      <w:numFmt w:val="bullet"/>
      <w:lvlText w:val="•"/>
      <w:lvlJc w:val="left"/>
      <w:pPr>
        <w:ind w:left="6942" w:hanging="677"/>
      </w:pPr>
      <w:rPr>
        <w:rFonts w:hint="default"/>
      </w:rPr>
    </w:lvl>
    <w:lvl w:ilvl="8">
      <w:numFmt w:val="bullet"/>
      <w:lvlText w:val="•"/>
      <w:lvlJc w:val="left"/>
      <w:pPr>
        <w:ind w:left="7917" w:hanging="677"/>
      </w:pPr>
      <w:rPr>
        <w:rFonts w:hint="default"/>
      </w:rPr>
    </w:lvl>
  </w:abstractNum>
  <w:num w:numId="1">
    <w:abstractNumId w:val="33"/>
  </w:num>
  <w:num w:numId="2">
    <w:abstractNumId w:val="39"/>
  </w:num>
  <w:num w:numId="3">
    <w:abstractNumId w:val="37"/>
  </w:num>
  <w:num w:numId="4">
    <w:abstractNumId w:val="40"/>
  </w:num>
  <w:num w:numId="5">
    <w:abstractNumId w:val="35"/>
  </w:num>
  <w:num w:numId="6">
    <w:abstractNumId w:val="38"/>
  </w:num>
  <w:num w:numId="7">
    <w:abstractNumId w:val="36"/>
  </w:num>
  <w:num w:numId="8">
    <w:abstractNumId w:val="41"/>
  </w:num>
  <w:num w:numId="9">
    <w:abstractNumId w:val="34"/>
  </w:num>
  <w:num w:numId="10">
    <w:abstractNumId w:val="3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26"/>
  </w:num>
  <w:num w:numId="38">
    <w:abstractNumId w:val="27"/>
  </w:num>
  <w:num w:numId="39">
    <w:abstractNumId w:val="28"/>
  </w:num>
  <w:num w:numId="40">
    <w:abstractNumId w:val="29"/>
  </w:num>
  <w:num w:numId="41">
    <w:abstractNumId w:val="3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F9"/>
    <w:rsid w:val="00027363"/>
    <w:rsid w:val="0003736E"/>
    <w:rsid w:val="00053F34"/>
    <w:rsid w:val="0006096A"/>
    <w:rsid w:val="00084E67"/>
    <w:rsid w:val="00096ED3"/>
    <w:rsid w:val="000A58CF"/>
    <w:rsid w:val="000A7150"/>
    <w:rsid w:val="000C1668"/>
    <w:rsid w:val="001068FD"/>
    <w:rsid w:val="00112914"/>
    <w:rsid w:val="001152B4"/>
    <w:rsid w:val="00127669"/>
    <w:rsid w:val="001363B7"/>
    <w:rsid w:val="00143D8E"/>
    <w:rsid w:val="0016211D"/>
    <w:rsid w:val="00163439"/>
    <w:rsid w:val="00175FF7"/>
    <w:rsid w:val="001805B0"/>
    <w:rsid w:val="00180ACD"/>
    <w:rsid w:val="00182798"/>
    <w:rsid w:val="0018562C"/>
    <w:rsid w:val="00186DF2"/>
    <w:rsid w:val="001C0326"/>
    <w:rsid w:val="001C0F90"/>
    <w:rsid w:val="001E4F8A"/>
    <w:rsid w:val="00213378"/>
    <w:rsid w:val="002277D3"/>
    <w:rsid w:val="0024458F"/>
    <w:rsid w:val="00260122"/>
    <w:rsid w:val="00262EA4"/>
    <w:rsid w:val="002665D9"/>
    <w:rsid w:val="0028736A"/>
    <w:rsid w:val="00292E89"/>
    <w:rsid w:val="002A5752"/>
    <w:rsid w:val="002B68A1"/>
    <w:rsid w:val="002C525E"/>
    <w:rsid w:val="002D0A01"/>
    <w:rsid w:val="002D154B"/>
    <w:rsid w:val="002E5C8B"/>
    <w:rsid w:val="00302311"/>
    <w:rsid w:val="00313D4C"/>
    <w:rsid w:val="003166C2"/>
    <w:rsid w:val="0031773B"/>
    <w:rsid w:val="00330A98"/>
    <w:rsid w:val="0033403D"/>
    <w:rsid w:val="0035728C"/>
    <w:rsid w:val="003B2888"/>
    <w:rsid w:val="003E507B"/>
    <w:rsid w:val="003E73B4"/>
    <w:rsid w:val="003F7C54"/>
    <w:rsid w:val="00403EE8"/>
    <w:rsid w:val="00405B5B"/>
    <w:rsid w:val="00414741"/>
    <w:rsid w:val="004254C3"/>
    <w:rsid w:val="00454EA3"/>
    <w:rsid w:val="004560F1"/>
    <w:rsid w:val="0047685A"/>
    <w:rsid w:val="004831D0"/>
    <w:rsid w:val="004905ED"/>
    <w:rsid w:val="004A550F"/>
    <w:rsid w:val="004B167F"/>
    <w:rsid w:val="004B366F"/>
    <w:rsid w:val="004C1EF5"/>
    <w:rsid w:val="004E7872"/>
    <w:rsid w:val="004F22E9"/>
    <w:rsid w:val="004F3A03"/>
    <w:rsid w:val="004F4B85"/>
    <w:rsid w:val="00521AFC"/>
    <w:rsid w:val="00531C07"/>
    <w:rsid w:val="00532E7A"/>
    <w:rsid w:val="00535026"/>
    <w:rsid w:val="005543D5"/>
    <w:rsid w:val="00564B16"/>
    <w:rsid w:val="00567600"/>
    <w:rsid w:val="00583E11"/>
    <w:rsid w:val="005B0B24"/>
    <w:rsid w:val="005B5330"/>
    <w:rsid w:val="005E6138"/>
    <w:rsid w:val="00644D88"/>
    <w:rsid w:val="00653A06"/>
    <w:rsid w:val="0065442B"/>
    <w:rsid w:val="006612CC"/>
    <w:rsid w:val="00665227"/>
    <w:rsid w:val="006733BB"/>
    <w:rsid w:val="00685681"/>
    <w:rsid w:val="006E3E27"/>
    <w:rsid w:val="006F1D23"/>
    <w:rsid w:val="006F31B5"/>
    <w:rsid w:val="006F4956"/>
    <w:rsid w:val="00705BBE"/>
    <w:rsid w:val="00730231"/>
    <w:rsid w:val="007668DE"/>
    <w:rsid w:val="007802F5"/>
    <w:rsid w:val="00784FF6"/>
    <w:rsid w:val="007A347C"/>
    <w:rsid w:val="007D5994"/>
    <w:rsid w:val="007F1244"/>
    <w:rsid w:val="007F1D43"/>
    <w:rsid w:val="00801AE5"/>
    <w:rsid w:val="008046B2"/>
    <w:rsid w:val="00812D5F"/>
    <w:rsid w:val="00833DC2"/>
    <w:rsid w:val="00836712"/>
    <w:rsid w:val="008378FA"/>
    <w:rsid w:val="0084776B"/>
    <w:rsid w:val="00856BB9"/>
    <w:rsid w:val="00863527"/>
    <w:rsid w:val="00867264"/>
    <w:rsid w:val="00867268"/>
    <w:rsid w:val="0087216E"/>
    <w:rsid w:val="00872857"/>
    <w:rsid w:val="00883BBB"/>
    <w:rsid w:val="008852AF"/>
    <w:rsid w:val="008A1327"/>
    <w:rsid w:val="008B3CF3"/>
    <w:rsid w:val="008C31BE"/>
    <w:rsid w:val="008E6214"/>
    <w:rsid w:val="008F229D"/>
    <w:rsid w:val="008F5F0D"/>
    <w:rsid w:val="008F77FE"/>
    <w:rsid w:val="009008E9"/>
    <w:rsid w:val="0090357E"/>
    <w:rsid w:val="009040AB"/>
    <w:rsid w:val="00927CB7"/>
    <w:rsid w:val="00961814"/>
    <w:rsid w:val="00963B2F"/>
    <w:rsid w:val="009861BC"/>
    <w:rsid w:val="009939DB"/>
    <w:rsid w:val="009A0D41"/>
    <w:rsid w:val="009A5380"/>
    <w:rsid w:val="009D2D48"/>
    <w:rsid w:val="009D48C8"/>
    <w:rsid w:val="009E4D97"/>
    <w:rsid w:val="009F0F66"/>
    <w:rsid w:val="009F360E"/>
    <w:rsid w:val="009F6A58"/>
    <w:rsid w:val="00A0320C"/>
    <w:rsid w:val="00A053D8"/>
    <w:rsid w:val="00A05490"/>
    <w:rsid w:val="00A12A86"/>
    <w:rsid w:val="00A30992"/>
    <w:rsid w:val="00A64E2B"/>
    <w:rsid w:val="00A70AA9"/>
    <w:rsid w:val="00A7404E"/>
    <w:rsid w:val="00A74B6C"/>
    <w:rsid w:val="00AB3CF9"/>
    <w:rsid w:val="00B0155D"/>
    <w:rsid w:val="00B06326"/>
    <w:rsid w:val="00B13028"/>
    <w:rsid w:val="00B44CE2"/>
    <w:rsid w:val="00B82374"/>
    <w:rsid w:val="00B8417A"/>
    <w:rsid w:val="00B941FA"/>
    <w:rsid w:val="00BA3545"/>
    <w:rsid w:val="00BB4621"/>
    <w:rsid w:val="00BC2DE2"/>
    <w:rsid w:val="00BF1532"/>
    <w:rsid w:val="00C20EBA"/>
    <w:rsid w:val="00C2372D"/>
    <w:rsid w:val="00C3181D"/>
    <w:rsid w:val="00C43559"/>
    <w:rsid w:val="00C57F28"/>
    <w:rsid w:val="00C776CF"/>
    <w:rsid w:val="00C81306"/>
    <w:rsid w:val="00CB0413"/>
    <w:rsid w:val="00CD73C6"/>
    <w:rsid w:val="00CE3508"/>
    <w:rsid w:val="00CE5656"/>
    <w:rsid w:val="00CF4627"/>
    <w:rsid w:val="00D063C5"/>
    <w:rsid w:val="00D121C8"/>
    <w:rsid w:val="00D16CB5"/>
    <w:rsid w:val="00D2566D"/>
    <w:rsid w:val="00D27B1B"/>
    <w:rsid w:val="00D46F75"/>
    <w:rsid w:val="00D9720E"/>
    <w:rsid w:val="00DA3D41"/>
    <w:rsid w:val="00DE0552"/>
    <w:rsid w:val="00DE2502"/>
    <w:rsid w:val="00E01C8F"/>
    <w:rsid w:val="00E03803"/>
    <w:rsid w:val="00E12937"/>
    <w:rsid w:val="00E40994"/>
    <w:rsid w:val="00E508E6"/>
    <w:rsid w:val="00E615ED"/>
    <w:rsid w:val="00E65555"/>
    <w:rsid w:val="00E825CC"/>
    <w:rsid w:val="00E82723"/>
    <w:rsid w:val="00EB12DB"/>
    <w:rsid w:val="00EC61DD"/>
    <w:rsid w:val="00EC6A51"/>
    <w:rsid w:val="00EF6DAE"/>
    <w:rsid w:val="00F27F5C"/>
    <w:rsid w:val="00F85D2D"/>
    <w:rsid w:val="00F90EAC"/>
    <w:rsid w:val="00FA0AC1"/>
    <w:rsid w:val="00FA2CB7"/>
    <w:rsid w:val="00FA4B75"/>
    <w:rsid w:val="00FC0630"/>
    <w:rsid w:val="00FC3A9C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896" w:right="300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79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2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C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4458F"/>
    <w:pPr>
      <w:widowControl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E68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68D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896" w:right="300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79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2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C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4458F"/>
    <w:pPr>
      <w:widowControl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E68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68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5454-AF5E-4A28-8393-A1EB830B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Света</cp:lastModifiedBy>
  <cp:revision>47</cp:revision>
  <cp:lastPrinted>2016-08-17T10:58:00Z</cp:lastPrinted>
  <dcterms:created xsi:type="dcterms:W3CDTF">2017-01-22T17:08:00Z</dcterms:created>
  <dcterms:modified xsi:type="dcterms:W3CDTF">2017-03-23T09:35:00Z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2016-08-17T00:00:00Z</vt:filetime>
  </property>
</Properties>
</file>